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93F6E" w14:textId="7053326F" w:rsidR="007E6256" w:rsidRDefault="0065775C" w:rsidP="007E6256">
      <w:pPr>
        <w:pStyle w:val="Heading2"/>
        <w:jc w:val="center"/>
        <w:rPr>
          <w:rStyle w:val="Hyperlink"/>
        </w:rPr>
      </w:pPr>
      <w:r>
        <w:rPr>
          <w:rStyle w:val="Hyperlink"/>
        </w:rPr>
        <w:t>Cross PCN Working</w:t>
      </w:r>
      <w:r w:rsidR="007E6256" w:rsidRPr="008E28FD">
        <w:rPr>
          <w:rStyle w:val="Hyperlink"/>
        </w:rPr>
        <w:t xml:space="preserve"> </w:t>
      </w:r>
      <w:r w:rsidR="00B27EF6">
        <w:rPr>
          <w:rStyle w:val="Hyperlink"/>
        </w:rPr>
        <w:t>During COVID-19 Pandemic</w:t>
      </w:r>
      <w:r w:rsidR="007E6256" w:rsidRPr="008E28FD">
        <w:rPr>
          <w:rStyle w:val="Hyperlink"/>
        </w:rPr>
        <w:t xml:space="preserve">– </w:t>
      </w:r>
      <w:r w:rsidR="007E6256">
        <w:rPr>
          <w:rStyle w:val="Hyperlink"/>
        </w:rPr>
        <w:t xml:space="preserve">Information Sharing Protocol </w:t>
      </w:r>
    </w:p>
    <w:p w14:paraId="16234504" w14:textId="77777777" w:rsidR="007E6256" w:rsidRDefault="007E6256" w:rsidP="007E6256"/>
    <w:p w14:paraId="621B6D10" w14:textId="27D07163" w:rsidR="007E6256" w:rsidRPr="00E117CC" w:rsidRDefault="00B27EF6" w:rsidP="00742143">
      <w:pPr>
        <w:rPr>
          <w:rFonts w:cs="Arial"/>
          <w:color w:val="000000"/>
          <w:szCs w:val="22"/>
          <w:lang w:eastAsia="en-GB"/>
        </w:rPr>
      </w:pPr>
      <w:r>
        <w:rPr>
          <w:rFonts w:cs="Arial"/>
          <w:color w:val="000000"/>
          <w:szCs w:val="22"/>
          <w:lang w:eastAsia="en-GB"/>
        </w:rPr>
        <w:t xml:space="preserve">This protocol sits beneath the </w:t>
      </w:r>
      <w:r w:rsidR="00F31575">
        <w:rPr>
          <w:rFonts w:cs="Arial"/>
          <w:color w:val="000000"/>
          <w:szCs w:val="22"/>
          <w:lang w:eastAsia="en-GB"/>
        </w:rPr>
        <w:t>[</w:t>
      </w:r>
      <w:r w:rsidR="00F31575" w:rsidRPr="00F31575">
        <w:rPr>
          <w:rFonts w:cs="Arial"/>
          <w:color w:val="000000"/>
          <w:szCs w:val="22"/>
          <w:highlight w:val="yellow"/>
          <w:lang w:eastAsia="en-GB"/>
        </w:rPr>
        <w:t>insert name of overarching sharing agreement</w:t>
      </w:r>
      <w:r w:rsidR="00F31575">
        <w:rPr>
          <w:rFonts w:cs="Arial"/>
          <w:color w:val="000000"/>
          <w:szCs w:val="22"/>
          <w:lang w:eastAsia="en-GB"/>
        </w:rPr>
        <w:t>]</w:t>
      </w:r>
      <w:r>
        <w:rPr>
          <w:rFonts w:cs="Arial"/>
          <w:color w:val="000000"/>
          <w:szCs w:val="22"/>
          <w:lang w:eastAsia="en-GB"/>
        </w:rPr>
        <w:t>.</w:t>
      </w:r>
      <w:r w:rsidR="007E6256" w:rsidRPr="00E117CC">
        <w:rPr>
          <w:rFonts w:cs="Arial"/>
          <w:color w:val="000000"/>
          <w:szCs w:val="22"/>
          <w:lang w:eastAsia="en-GB"/>
        </w:rPr>
        <w:t xml:space="preserve"> The overarching agreement identifies best practice for systematic data sharing of health and social care information between signatories and this Information Sharing Protocol intends to provide granular detail of specific sharing initiatives agreed to by the parties involved.</w:t>
      </w:r>
    </w:p>
    <w:tbl>
      <w:tblPr>
        <w:tblW w:w="5000" w:type="pct"/>
        <w:tblLook w:val="04A0" w:firstRow="1" w:lastRow="0" w:firstColumn="1" w:lastColumn="0" w:noHBand="0" w:noVBand="1"/>
      </w:tblPr>
      <w:tblGrid>
        <w:gridCol w:w="429"/>
        <w:gridCol w:w="40"/>
        <w:gridCol w:w="3926"/>
        <w:gridCol w:w="311"/>
        <w:gridCol w:w="6611"/>
        <w:gridCol w:w="277"/>
        <w:gridCol w:w="3508"/>
        <w:gridCol w:w="296"/>
      </w:tblGrid>
      <w:tr w:rsidR="007E6256" w:rsidRPr="0049256C" w14:paraId="0FD633B1" w14:textId="77777777" w:rsidTr="004347C4">
        <w:trPr>
          <w:gridAfter w:val="2"/>
          <w:wAfter w:w="1235" w:type="pct"/>
          <w:trHeight w:val="405"/>
        </w:trPr>
        <w:tc>
          <w:tcPr>
            <w:tcW w:w="152" w:type="pct"/>
            <w:gridSpan w:val="2"/>
            <w:tcBorders>
              <w:top w:val="nil"/>
              <w:left w:val="nil"/>
              <w:bottom w:val="nil"/>
              <w:right w:val="nil"/>
            </w:tcBorders>
            <w:shd w:val="clear" w:color="000000" w:fill="FFFFFF"/>
            <w:noWrap/>
            <w:vAlign w:val="center"/>
            <w:hideMark/>
          </w:tcPr>
          <w:p w14:paraId="4F794A35" w14:textId="77777777" w:rsidR="007E6256" w:rsidRPr="0049256C" w:rsidRDefault="007E6256" w:rsidP="004347C4">
            <w:pPr>
              <w:spacing w:line="240" w:lineRule="auto"/>
              <w:rPr>
                <w:rFonts w:cs="Calibri"/>
                <w:color w:val="305496"/>
                <w:sz w:val="36"/>
                <w:szCs w:val="36"/>
                <w:lang w:eastAsia="en-GB"/>
              </w:rPr>
            </w:pPr>
            <w:r w:rsidRPr="0049256C">
              <w:rPr>
                <w:rFonts w:cs="Calibri"/>
                <w:color w:val="305496"/>
                <w:sz w:val="36"/>
                <w:szCs w:val="36"/>
                <w:lang w:eastAsia="en-GB"/>
              </w:rPr>
              <w:t> </w:t>
            </w:r>
          </w:p>
        </w:tc>
        <w:tc>
          <w:tcPr>
            <w:tcW w:w="3523" w:type="pct"/>
            <w:gridSpan w:val="3"/>
            <w:tcBorders>
              <w:top w:val="nil"/>
              <w:left w:val="nil"/>
              <w:bottom w:val="nil"/>
              <w:right w:val="nil"/>
            </w:tcBorders>
            <w:shd w:val="clear" w:color="000000" w:fill="FFFFFF"/>
            <w:vAlign w:val="center"/>
            <w:hideMark/>
          </w:tcPr>
          <w:p w14:paraId="7B20B089" w14:textId="77777777" w:rsidR="007E6256" w:rsidRPr="0049256C" w:rsidRDefault="007E6256" w:rsidP="004347C4">
            <w:pPr>
              <w:spacing w:line="240" w:lineRule="auto"/>
              <w:jc w:val="center"/>
              <w:rPr>
                <w:rFonts w:cs="Calibri"/>
                <w:color w:val="000000"/>
                <w:sz w:val="20"/>
                <w:szCs w:val="20"/>
                <w:lang w:eastAsia="en-GB"/>
              </w:rPr>
            </w:pPr>
            <w:r w:rsidRPr="0049256C">
              <w:rPr>
                <w:rFonts w:cs="Calibri"/>
                <w:color w:val="000000"/>
                <w:sz w:val="20"/>
                <w:szCs w:val="20"/>
                <w:lang w:eastAsia="en-GB"/>
              </w:rPr>
              <w:t> </w:t>
            </w:r>
          </w:p>
        </w:tc>
        <w:tc>
          <w:tcPr>
            <w:tcW w:w="90" w:type="pct"/>
            <w:tcBorders>
              <w:top w:val="nil"/>
              <w:left w:val="nil"/>
              <w:bottom w:val="nil"/>
              <w:right w:val="nil"/>
            </w:tcBorders>
            <w:shd w:val="clear" w:color="000000" w:fill="FFFFFF"/>
            <w:vAlign w:val="bottom"/>
            <w:hideMark/>
          </w:tcPr>
          <w:p w14:paraId="30217D71" w14:textId="77777777" w:rsidR="007E6256" w:rsidRPr="0049256C" w:rsidRDefault="007E6256" w:rsidP="004347C4">
            <w:pPr>
              <w:spacing w:line="240" w:lineRule="auto"/>
              <w:jc w:val="center"/>
              <w:rPr>
                <w:rFonts w:cs="Calibri"/>
                <w:color w:val="000000"/>
                <w:szCs w:val="22"/>
                <w:lang w:eastAsia="en-GB"/>
              </w:rPr>
            </w:pPr>
            <w:r w:rsidRPr="0049256C">
              <w:rPr>
                <w:rFonts w:cs="Calibri"/>
                <w:color w:val="000000"/>
                <w:szCs w:val="22"/>
                <w:lang w:eastAsia="en-GB"/>
              </w:rPr>
              <w:t> </w:t>
            </w:r>
          </w:p>
        </w:tc>
      </w:tr>
      <w:tr w:rsidR="007E6256" w:rsidRPr="0049256C" w14:paraId="69D9F6B1" w14:textId="77777777" w:rsidTr="004347C4">
        <w:trPr>
          <w:gridAfter w:val="1"/>
          <w:wAfter w:w="96" w:type="pct"/>
          <w:trHeight w:val="465"/>
        </w:trPr>
        <w:tc>
          <w:tcPr>
            <w:tcW w:w="1427" w:type="pct"/>
            <w:gridSpan w:val="3"/>
            <w:tcBorders>
              <w:top w:val="single" w:sz="4" w:space="0" w:color="auto"/>
              <w:left w:val="single" w:sz="4" w:space="0" w:color="auto"/>
              <w:bottom w:val="nil"/>
              <w:right w:val="nil"/>
            </w:tcBorders>
            <w:shd w:val="clear" w:color="000000" w:fill="F2F2F2"/>
            <w:noWrap/>
            <w:vAlign w:val="center"/>
            <w:hideMark/>
          </w:tcPr>
          <w:p w14:paraId="2789C666" w14:textId="77777777" w:rsidR="007E6256" w:rsidRPr="009A6EAE" w:rsidRDefault="007E6256" w:rsidP="004347C4">
            <w:pPr>
              <w:spacing w:line="240" w:lineRule="auto"/>
              <w:jc w:val="right"/>
              <w:rPr>
                <w:rFonts w:cs="Calibri"/>
                <w:color w:val="305496"/>
                <w:sz w:val="20"/>
                <w:szCs w:val="20"/>
                <w:lang w:eastAsia="en-GB"/>
              </w:rPr>
            </w:pPr>
            <w:r w:rsidRPr="009A6EAE">
              <w:rPr>
                <w:rFonts w:cs="Calibri"/>
                <w:color w:val="305496"/>
                <w:sz w:val="20"/>
                <w:szCs w:val="20"/>
                <w:lang w:eastAsia="en-GB"/>
              </w:rPr>
              <w:t xml:space="preserve">Name of </w:t>
            </w:r>
            <w:r>
              <w:rPr>
                <w:rFonts w:cs="Calibri"/>
                <w:color w:val="305496"/>
                <w:sz w:val="20"/>
                <w:szCs w:val="20"/>
                <w:lang w:eastAsia="en-GB"/>
              </w:rPr>
              <w:t>Project</w:t>
            </w:r>
          </w:p>
        </w:tc>
        <w:tc>
          <w:tcPr>
            <w:tcW w:w="101" w:type="pct"/>
            <w:tcBorders>
              <w:top w:val="nil"/>
              <w:left w:val="single" w:sz="4" w:space="0" w:color="auto"/>
              <w:bottom w:val="nil"/>
              <w:right w:val="nil"/>
            </w:tcBorders>
            <w:shd w:val="clear" w:color="000000" w:fill="FFFFFF"/>
            <w:noWrap/>
            <w:vAlign w:val="center"/>
            <w:hideMark/>
          </w:tcPr>
          <w:p w14:paraId="6B8CFA43" w14:textId="77777777" w:rsidR="007E6256" w:rsidRPr="009A6EAE" w:rsidRDefault="007E6256" w:rsidP="004347C4">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nil"/>
              <w:right w:val="single" w:sz="4" w:space="0" w:color="auto"/>
            </w:tcBorders>
            <w:shd w:val="clear" w:color="auto" w:fill="D9E2F3" w:themeFill="accent1" w:themeFillTint="33"/>
            <w:vAlign w:val="center"/>
            <w:hideMark/>
          </w:tcPr>
          <w:p w14:paraId="1A69D9EC" w14:textId="1959A7D8" w:rsidR="007E6256" w:rsidRPr="0065775C" w:rsidRDefault="0065775C" w:rsidP="004347C4">
            <w:pPr>
              <w:spacing w:line="240" w:lineRule="auto"/>
              <w:rPr>
                <w:rFonts w:cs="Calibri"/>
                <w:color w:val="000000"/>
                <w:sz w:val="20"/>
                <w:szCs w:val="20"/>
                <w:lang w:eastAsia="en-GB"/>
              </w:rPr>
            </w:pPr>
            <w:r w:rsidRPr="0065775C">
              <w:rPr>
                <w:rStyle w:val="Hyperlink"/>
                <w:color w:val="000000" w:themeColor="text1"/>
                <w:u w:val="none"/>
              </w:rPr>
              <w:t>Cross PCN Working During COVID-19 Pandemic</w:t>
            </w:r>
          </w:p>
        </w:tc>
      </w:tr>
      <w:tr w:rsidR="007E6256" w:rsidRPr="0049256C" w14:paraId="47BB3C6A" w14:textId="77777777" w:rsidTr="004347C4">
        <w:trPr>
          <w:trHeight w:val="260"/>
        </w:trPr>
        <w:tc>
          <w:tcPr>
            <w:tcW w:w="1427" w:type="pct"/>
            <w:gridSpan w:val="3"/>
            <w:tcBorders>
              <w:top w:val="single" w:sz="4" w:space="0" w:color="auto"/>
              <w:left w:val="nil"/>
              <w:bottom w:val="nil"/>
              <w:right w:val="nil"/>
            </w:tcBorders>
            <w:shd w:val="clear" w:color="000000" w:fill="FFFFFF"/>
            <w:noWrap/>
            <w:vAlign w:val="center"/>
            <w:hideMark/>
          </w:tcPr>
          <w:p w14:paraId="69D9DAD6" w14:textId="77777777" w:rsidR="007E6256" w:rsidRPr="0049256C" w:rsidRDefault="007E6256" w:rsidP="004347C4">
            <w:pPr>
              <w:spacing w:line="240" w:lineRule="auto"/>
              <w:jc w:val="right"/>
              <w:rPr>
                <w:rFonts w:cs="Calibri"/>
                <w:color w:val="305496"/>
                <w:sz w:val="30"/>
                <w:szCs w:val="30"/>
                <w:lang w:eastAsia="en-GB"/>
              </w:rPr>
            </w:pPr>
            <w:r w:rsidRPr="0049256C">
              <w:rPr>
                <w:rFonts w:cs="Calibri"/>
                <w:color w:val="305496"/>
                <w:sz w:val="30"/>
                <w:szCs w:val="30"/>
                <w:lang w:eastAsia="en-GB"/>
              </w:rPr>
              <w:t> </w:t>
            </w:r>
          </w:p>
        </w:tc>
        <w:tc>
          <w:tcPr>
            <w:tcW w:w="101" w:type="pct"/>
            <w:tcBorders>
              <w:top w:val="nil"/>
              <w:left w:val="nil"/>
              <w:bottom w:val="nil"/>
              <w:right w:val="nil"/>
            </w:tcBorders>
            <w:shd w:val="clear" w:color="000000" w:fill="FFFFFF"/>
            <w:noWrap/>
            <w:vAlign w:val="center"/>
            <w:hideMark/>
          </w:tcPr>
          <w:p w14:paraId="65AD2B37" w14:textId="77777777" w:rsidR="007E6256" w:rsidRPr="0049256C" w:rsidRDefault="007E6256" w:rsidP="004347C4">
            <w:pPr>
              <w:spacing w:line="240" w:lineRule="auto"/>
              <w:rPr>
                <w:rFonts w:cs="Calibri"/>
                <w:color w:val="305496"/>
                <w:sz w:val="36"/>
                <w:szCs w:val="36"/>
                <w:lang w:eastAsia="en-GB"/>
              </w:rPr>
            </w:pPr>
            <w:r w:rsidRPr="0049256C">
              <w:rPr>
                <w:rFonts w:cs="Calibri"/>
                <w:color w:val="305496"/>
                <w:sz w:val="36"/>
                <w:szCs w:val="36"/>
                <w:lang w:eastAsia="en-GB"/>
              </w:rPr>
              <w:t> </w:t>
            </w:r>
          </w:p>
        </w:tc>
        <w:tc>
          <w:tcPr>
            <w:tcW w:w="3376" w:type="pct"/>
            <w:gridSpan w:val="3"/>
            <w:tcBorders>
              <w:top w:val="single" w:sz="4" w:space="0" w:color="auto"/>
              <w:left w:val="nil"/>
              <w:bottom w:val="nil"/>
              <w:right w:val="nil"/>
            </w:tcBorders>
            <w:shd w:val="clear" w:color="000000" w:fill="FFFFFF"/>
            <w:vAlign w:val="center"/>
            <w:hideMark/>
          </w:tcPr>
          <w:p w14:paraId="3F5FD744" w14:textId="77777777" w:rsidR="007E6256" w:rsidRPr="0049256C" w:rsidRDefault="007E6256" w:rsidP="004347C4">
            <w:pPr>
              <w:spacing w:line="240" w:lineRule="auto"/>
              <w:rPr>
                <w:rFonts w:cs="Calibri"/>
                <w:b/>
                <w:bCs/>
                <w:color w:val="000000"/>
                <w:sz w:val="20"/>
                <w:szCs w:val="20"/>
                <w:lang w:eastAsia="en-GB"/>
              </w:rPr>
            </w:pPr>
            <w:r w:rsidRPr="0049256C">
              <w:rPr>
                <w:rFonts w:cs="Calibri"/>
                <w:b/>
                <w:bCs/>
                <w:color w:val="000000"/>
                <w:sz w:val="20"/>
                <w:szCs w:val="20"/>
                <w:lang w:eastAsia="en-GB"/>
              </w:rPr>
              <w:t> </w:t>
            </w:r>
          </w:p>
        </w:tc>
        <w:tc>
          <w:tcPr>
            <w:tcW w:w="96" w:type="pct"/>
            <w:tcBorders>
              <w:top w:val="nil"/>
              <w:left w:val="nil"/>
              <w:bottom w:val="nil"/>
              <w:right w:val="nil"/>
            </w:tcBorders>
            <w:shd w:val="clear" w:color="000000" w:fill="FFFFFF"/>
            <w:vAlign w:val="bottom"/>
            <w:hideMark/>
          </w:tcPr>
          <w:p w14:paraId="5AD20FF6" w14:textId="77777777" w:rsidR="007E6256" w:rsidRPr="0049256C" w:rsidRDefault="007E6256" w:rsidP="004347C4">
            <w:pPr>
              <w:spacing w:line="240" w:lineRule="auto"/>
              <w:jc w:val="center"/>
              <w:rPr>
                <w:rFonts w:cs="Calibri"/>
                <w:b/>
                <w:bCs/>
                <w:color w:val="000000"/>
                <w:szCs w:val="22"/>
                <w:lang w:eastAsia="en-GB"/>
              </w:rPr>
            </w:pPr>
            <w:r w:rsidRPr="0049256C">
              <w:rPr>
                <w:rFonts w:cs="Calibri"/>
                <w:b/>
                <w:bCs/>
                <w:color w:val="000000"/>
                <w:szCs w:val="22"/>
                <w:lang w:eastAsia="en-GB"/>
              </w:rPr>
              <w:t> </w:t>
            </w:r>
          </w:p>
        </w:tc>
      </w:tr>
      <w:tr w:rsidR="007E6256" w:rsidRPr="0049256C" w14:paraId="01730129" w14:textId="77777777" w:rsidTr="004347C4">
        <w:trPr>
          <w:trHeight w:val="39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7509857F" w14:textId="77777777" w:rsidR="007E6256" w:rsidRPr="009A6EAE" w:rsidRDefault="007E6256" w:rsidP="004347C4">
            <w:pPr>
              <w:spacing w:line="240" w:lineRule="auto"/>
              <w:jc w:val="right"/>
              <w:rPr>
                <w:rFonts w:cs="Calibri"/>
                <w:color w:val="305496"/>
                <w:sz w:val="20"/>
                <w:szCs w:val="20"/>
                <w:lang w:eastAsia="en-GB"/>
              </w:rPr>
            </w:pPr>
            <w:r w:rsidRPr="009A6EAE">
              <w:rPr>
                <w:rFonts w:cs="Calibri"/>
                <w:color w:val="305496"/>
                <w:sz w:val="20"/>
                <w:szCs w:val="20"/>
                <w:lang w:eastAsia="en-GB"/>
              </w:rPr>
              <w:t>Description of Routine Sharing Practice</w:t>
            </w:r>
          </w:p>
        </w:tc>
        <w:tc>
          <w:tcPr>
            <w:tcW w:w="101" w:type="pct"/>
            <w:tcBorders>
              <w:top w:val="nil"/>
              <w:left w:val="nil"/>
              <w:bottom w:val="nil"/>
              <w:right w:val="nil"/>
            </w:tcBorders>
            <w:shd w:val="clear" w:color="000000" w:fill="FFFFFF"/>
            <w:noWrap/>
            <w:vAlign w:val="center"/>
            <w:hideMark/>
          </w:tcPr>
          <w:p w14:paraId="095354EC" w14:textId="77777777" w:rsidR="007E6256" w:rsidRPr="009A6EAE" w:rsidRDefault="007E6256" w:rsidP="004347C4">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61488E9" w14:textId="25F6C0C4" w:rsidR="00B27EF6" w:rsidRDefault="00C7664F" w:rsidP="004347C4">
            <w:pPr>
              <w:spacing w:line="240" w:lineRule="auto"/>
              <w:rPr>
                <w:rFonts w:cs="Calibri"/>
                <w:color w:val="000000"/>
                <w:sz w:val="20"/>
                <w:szCs w:val="20"/>
                <w:lang w:eastAsia="en-GB"/>
              </w:rPr>
            </w:pPr>
            <w:r w:rsidRPr="00B27EF6">
              <w:rPr>
                <w:rFonts w:cs="Calibri"/>
                <w:color w:val="000000"/>
                <w:sz w:val="20"/>
                <w:szCs w:val="20"/>
                <w:lang w:eastAsia="en-GB"/>
              </w:rPr>
              <w:t xml:space="preserve">The purpose of this project is to </w:t>
            </w:r>
            <w:r w:rsidR="002A0603">
              <w:rPr>
                <w:rFonts w:cs="Calibri"/>
                <w:color w:val="000000"/>
                <w:sz w:val="20"/>
                <w:szCs w:val="20"/>
                <w:lang w:eastAsia="en-GB"/>
              </w:rPr>
              <w:t xml:space="preserve">allow </w:t>
            </w:r>
            <w:r w:rsidRPr="00B27EF6">
              <w:rPr>
                <w:rFonts w:cs="Calibri"/>
                <w:color w:val="000000"/>
                <w:sz w:val="20"/>
                <w:szCs w:val="20"/>
                <w:lang w:eastAsia="en-GB"/>
              </w:rPr>
              <w:t xml:space="preserve">practices to </w:t>
            </w:r>
            <w:r w:rsidR="002A0603">
              <w:rPr>
                <w:rFonts w:cs="Calibri"/>
                <w:color w:val="000000"/>
                <w:sz w:val="20"/>
                <w:szCs w:val="20"/>
                <w:lang w:eastAsia="en-GB"/>
              </w:rPr>
              <w:t xml:space="preserve">provide </w:t>
            </w:r>
            <w:r w:rsidR="0065775C">
              <w:rPr>
                <w:rFonts w:cs="Calibri"/>
                <w:color w:val="000000"/>
                <w:sz w:val="20"/>
                <w:szCs w:val="20"/>
                <w:lang w:eastAsia="en-GB"/>
              </w:rPr>
              <w:t>support</w:t>
            </w:r>
            <w:r w:rsidR="00AE4436">
              <w:rPr>
                <w:rFonts w:cs="Calibri"/>
                <w:color w:val="000000"/>
                <w:sz w:val="20"/>
                <w:szCs w:val="20"/>
                <w:lang w:eastAsia="en-GB"/>
              </w:rPr>
              <w:t xml:space="preserve"> </w:t>
            </w:r>
            <w:r w:rsidR="0065775C">
              <w:rPr>
                <w:rFonts w:cs="Calibri"/>
                <w:color w:val="000000"/>
                <w:sz w:val="20"/>
                <w:szCs w:val="20"/>
                <w:lang w:eastAsia="en-GB"/>
              </w:rPr>
              <w:t xml:space="preserve">across the </w:t>
            </w:r>
            <w:r w:rsidR="00617076">
              <w:rPr>
                <w:rFonts w:cs="Calibri"/>
                <w:color w:val="000000"/>
                <w:sz w:val="20"/>
                <w:szCs w:val="20"/>
                <w:lang w:eastAsia="en-GB"/>
              </w:rPr>
              <w:t>[</w:t>
            </w:r>
            <w:r w:rsidR="00617076" w:rsidRPr="00617076">
              <w:rPr>
                <w:rFonts w:cs="Calibri"/>
                <w:color w:val="000000"/>
                <w:sz w:val="20"/>
                <w:szCs w:val="20"/>
                <w:highlight w:val="yellow"/>
                <w:lang w:eastAsia="en-GB"/>
              </w:rPr>
              <w:t>insert</w:t>
            </w:r>
            <w:r w:rsidR="00617076">
              <w:rPr>
                <w:rFonts w:cs="Calibri"/>
                <w:color w:val="000000"/>
                <w:sz w:val="20"/>
                <w:szCs w:val="20"/>
                <w:lang w:eastAsia="en-GB"/>
              </w:rPr>
              <w:t>]</w:t>
            </w:r>
            <w:r w:rsidR="0065775C">
              <w:rPr>
                <w:rFonts w:cs="Calibri"/>
                <w:color w:val="000000"/>
                <w:sz w:val="20"/>
                <w:szCs w:val="20"/>
                <w:lang w:eastAsia="en-GB"/>
              </w:rPr>
              <w:t xml:space="preserve"> PCN </w:t>
            </w:r>
            <w:r w:rsidRPr="00B27EF6">
              <w:rPr>
                <w:rFonts w:cs="Calibri"/>
                <w:color w:val="000000"/>
                <w:sz w:val="20"/>
                <w:szCs w:val="20"/>
                <w:lang w:eastAsia="en-GB"/>
              </w:rPr>
              <w:t xml:space="preserve">with direct patient care </w:t>
            </w:r>
            <w:r w:rsidR="0065775C">
              <w:rPr>
                <w:rFonts w:cs="Calibri"/>
                <w:color w:val="000000"/>
                <w:sz w:val="20"/>
                <w:szCs w:val="20"/>
                <w:lang w:eastAsia="en-GB"/>
              </w:rPr>
              <w:t xml:space="preserve">activities </w:t>
            </w:r>
            <w:r w:rsidRPr="00B27EF6">
              <w:rPr>
                <w:rFonts w:cs="Calibri"/>
                <w:color w:val="000000"/>
                <w:sz w:val="20"/>
                <w:szCs w:val="20"/>
                <w:lang w:eastAsia="en-GB"/>
              </w:rPr>
              <w:t xml:space="preserve">during the current COVID-19 pandemic. </w:t>
            </w:r>
          </w:p>
          <w:p w14:paraId="2B4114BF" w14:textId="77777777" w:rsidR="00B27EF6" w:rsidRDefault="00B27EF6" w:rsidP="004347C4">
            <w:pPr>
              <w:spacing w:line="240" w:lineRule="auto"/>
              <w:rPr>
                <w:rFonts w:cs="Calibri"/>
                <w:color w:val="000000"/>
                <w:szCs w:val="22"/>
                <w:lang w:eastAsia="en-GB"/>
              </w:rPr>
            </w:pPr>
          </w:p>
          <w:p w14:paraId="4582E43B" w14:textId="2CA8A9B8" w:rsidR="00C7664F" w:rsidRPr="00B27EF6" w:rsidRDefault="00C7664F" w:rsidP="004347C4">
            <w:pPr>
              <w:spacing w:line="240" w:lineRule="auto"/>
              <w:rPr>
                <w:rFonts w:cs="Calibri"/>
                <w:color w:val="000000"/>
                <w:szCs w:val="22"/>
                <w:lang w:eastAsia="en-GB"/>
              </w:rPr>
            </w:pPr>
            <w:r w:rsidRPr="00B27EF6">
              <w:rPr>
                <w:rFonts w:cs="Calibri"/>
                <w:color w:val="000000"/>
                <w:szCs w:val="22"/>
                <w:lang w:eastAsia="en-GB"/>
              </w:rPr>
              <w:t xml:space="preserve">This document </w:t>
            </w:r>
            <w:r w:rsidR="00BE0D09">
              <w:rPr>
                <w:rFonts w:cs="Calibri"/>
                <w:color w:val="000000"/>
                <w:szCs w:val="22"/>
                <w:lang w:eastAsia="en-GB"/>
              </w:rPr>
              <w:t xml:space="preserve">provides granular detail of this </w:t>
            </w:r>
            <w:proofErr w:type="gramStart"/>
            <w:r w:rsidR="00BE0D09">
              <w:rPr>
                <w:rFonts w:cs="Calibri"/>
                <w:color w:val="000000"/>
                <w:szCs w:val="22"/>
                <w:lang w:eastAsia="en-GB"/>
              </w:rPr>
              <w:t>particular activity</w:t>
            </w:r>
            <w:proofErr w:type="gramEnd"/>
            <w:r w:rsidR="00BE0D09">
              <w:rPr>
                <w:rFonts w:cs="Calibri"/>
                <w:color w:val="000000"/>
                <w:szCs w:val="22"/>
                <w:lang w:eastAsia="en-GB"/>
              </w:rPr>
              <w:t xml:space="preserve"> and </w:t>
            </w:r>
            <w:r w:rsidRPr="00B27EF6">
              <w:rPr>
                <w:rFonts w:cs="Calibri"/>
                <w:color w:val="000000"/>
                <w:szCs w:val="22"/>
                <w:lang w:eastAsia="en-GB"/>
              </w:rPr>
              <w:t xml:space="preserve">acts as guidance on how to ensure patient data is still protected and best practice on audits and reporting where necessary. </w:t>
            </w:r>
          </w:p>
          <w:p w14:paraId="581CD932" w14:textId="65C53086" w:rsidR="00273EB9" w:rsidRPr="00B27EF6" w:rsidRDefault="00273EB9" w:rsidP="004347C4">
            <w:pPr>
              <w:spacing w:line="240" w:lineRule="auto"/>
              <w:rPr>
                <w:rFonts w:cs="Calibri"/>
                <w:color w:val="000000"/>
                <w:szCs w:val="22"/>
                <w:lang w:eastAsia="en-GB"/>
              </w:rPr>
            </w:pPr>
          </w:p>
          <w:p w14:paraId="58E36AF5" w14:textId="71110BA4" w:rsidR="00273EB9" w:rsidRPr="0097778C" w:rsidRDefault="00617076" w:rsidP="00273EB9">
            <w:pPr>
              <w:pStyle w:val="ListParagraph"/>
              <w:numPr>
                <w:ilvl w:val="0"/>
                <w:numId w:val="4"/>
              </w:numPr>
              <w:spacing w:line="240" w:lineRule="auto"/>
              <w:rPr>
                <w:rFonts w:cs="Calibri"/>
                <w:color w:val="000000"/>
                <w:szCs w:val="22"/>
                <w:lang w:eastAsia="en-GB"/>
              </w:rPr>
            </w:pPr>
            <w:r>
              <w:rPr>
                <w:rFonts w:cs="Calibri"/>
                <w:color w:val="000000"/>
                <w:szCs w:val="22"/>
                <w:lang w:eastAsia="en-GB"/>
              </w:rPr>
              <w:t>[</w:t>
            </w:r>
            <w:r w:rsidRPr="00617076">
              <w:rPr>
                <w:rFonts w:cs="Calibri"/>
                <w:color w:val="000000"/>
                <w:szCs w:val="22"/>
                <w:highlight w:val="yellow"/>
                <w:lang w:eastAsia="en-GB"/>
              </w:rPr>
              <w:t>insert</w:t>
            </w:r>
            <w:r>
              <w:rPr>
                <w:rFonts w:cs="Calibri"/>
                <w:color w:val="000000"/>
                <w:szCs w:val="22"/>
                <w:lang w:eastAsia="en-GB"/>
              </w:rPr>
              <w:t xml:space="preserve">] </w:t>
            </w:r>
            <w:r w:rsidR="006679F7">
              <w:rPr>
                <w:rFonts w:cs="Calibri"/>
                <w:color w:val="000000"/>
                <w:szCs w:val="22"/>
                <w:lang w:eastAsia="en-GB"/>
              </w:rPr>
              <w:t xml:space="preserve">will </w:t>
            </w:r>
            <w:r w:rsidR="0013064E">
              <w:rPr>
                <w:rFonts w:cs="Calibri"/>
                <w:color w:val="000000"/>
                <w:szCs w:val="22"/>
                <w:lang w:eastAsia="en-GB"/>
              </w:rPr>
              <w:t>nominate a list of their employed staff members to be provided with access to practice systems</w:t>
            </w:r>
          </w:p>
          <w:p w14:paraId="4F9803AF" w14:textId="299AFF96" w:rsidR="00273EB9" w:rsidRPr="0097778C" w:rsidRDefault="00273EB9" w:rsidP="00273EB9">
            <w:pPr>
              <w:pStyle w:val="ListParagraph"/>
              <w:numPr>
                <w:ilvl w:val="0"/>
                <w:numId w:val="4"/>
              </w:numPr>
              <w:spacing w:line="240" w:lineRule="auto"/>
              <w:rPr>
                <w:rFonts w:cs="Calibri"/>
                <w:color w:val="000000"/>
                <w:szCs w:val="22"/>
                <w:lang w:eastAsia="en-GB"/>
              </w:rPr>
            </w:pPr>
            <w:r w:rsidRPr="0097778C">
              <w:rPr>
                <w:rFonts w:cs="Calibri"/>
                <w:color w:val="000000"/>
                <w:szCs w:val="22"/>
                <w:lang w:eastAsia="en-GB"/>
              </w:rPr>
              <w:t xml:space="preserve">Practices will </w:t>
            </w:r>
            <w:r w:rsidR="0013064E">
              <w:rPr>
                <w:rFonts w:cs="Calibri"/>
                <w:color w:val="000000"/>
                <w:szCs w:val="22"/>
                <w:lang w:eastAsia="en-GB"/>
              </w:rPr>
              <w:t xml:space="preserve">confirm to RA Team that access may be provided to the nominated </w:t>
            </w:r>
            <w:r w:rsidR="00617076">
              <w:rPr>
                <w:rFonts w:cs="Calibri"/>
                <w:color w:val="000000"/>
                <w:szCs w:val="22"/>
                <w:lang w:eastAsia="en-GB"/>
              </w:rPr>
              <w:t>[</w:t>
            </w:r>
            <w:r w:rsidR="00617076" w:rsidRPr="00617076">
              <w:rPr>
                <w:rFonts w:cs="Calibri"/>
                <w:color w:val="000000"/>
                <w:szCs w:val="22"/>
                <w:highlight w:val="yellow"/>
                <w:lang w:eastAsia="en-GB"/>
              </w:rPr>
              <w:t>insert</w:t>
            </w:r>
            <w:r w:rsidR="00617076">
              <w:rPr>
                <w:rFonts w:cs="Calibri"/>
                <w:color w:val="000000"/>
                <w:szCs w:val="22"/>
                <w:lang w:eastAsia="en-GB"/>
              </w:rPr>
              <w:t>]</w:t>
            </w:r>
            <w:r w:rsidR="0013064E">
              <w:rPr>
                <w:rFonts w:cs="Calibri"/>
                <w:color w:val="000000"/>
                <w:szCs w:val="22"/>
                <w:lang w:eastAsia="en-GB"/>
              </w:rPr>
              <w:t xml:space="preserve"> staff members</w:t>
            </w:r>
          </w:p>
          <w:p w14:paraId="683CD593" w14:textId="4C05355B" w:rsidR="00696BFC" w:rsidRPr="00CF3D1A" w:rsidRDefault="00696BFC" w:rsidP="00273EB9">
            <w:pPr>
              <w:pStyle w:val="ListParagraph"/>
              <w:numPr>
                <w:ilvl w:val="0"/>
                <w:numId w:val="4"/>
              </w:numPr>
              <w:spacing w:line="240" w:lineRule="auto"/>
              <w:rPr>
                <w:rFonts w:cs="Calibri"/>
                <w:color w:val="000000"/>
                <w:szCs w:val="22"/>
                <w:lang w:eastAsia="en-GB"/>
              </w:rPr>
            </w:pPr>
            <w:r w:rsidRPr="0065244B">
              <w:rPr>
                <w:rFonts w:cs="Calibri"/>
                <w:color w:val="000000"/>
                <w:szCs w:val="22"/>
                <w:lang w:eastAsia="en-GB"/>
              </w:rPr>
              <w:t xml:space="preserve">Access will only be for </w:t>
            </w:r>
            <w:r w:rsidR="008C1A1B">
              <w:rPr>
                <w:rFonts w:cs="Calibri"/>
                <w:color w:val="000000"/>
                <w:szCs w:val="22"/>
                <w:lang w:eastAsia="en-GB"/>
              </w:rPr>
              <w:t xml:space="preserve">legitimate practice activities such as </w:t>
            </w:r>
            <w:r w:rsidRPr="00014F64">
              <w:rPr>
                <w:rFonts w:cs="Calibri"/>
                <w:color w:val="000000"/>
                <w:szCs w:val="22"/>
                <w:lang w:eastAsia="en-GB"/>
              </w:rPr>
              <w:t>direct patient care</w:t>
            </w:r>
            <w:r w:rsidR="008C1A1B">
              <w:rPr>
                <w:rFonts w:cs="Calibri"/>
                <w:color w:val="000000"/>
                <w:szCs w:val="22"/>
                <w:lang w:eastAsia="en-GB"/>
              </w:rPr>
              <w:t xml:space="preserve">, audit or disclosures to relevant bodies (Public health or 111 for example) </w:t>
            </w:r>
          </w:p>
          <w:p w14:paraId="737B932A" w14:textId="727EEE60" w:rsidR="00696BFC" w:rsidRDefault="00696BFC" w:rsidP="00273EB9">
            <w:pPr>
              <w:pStyle w:val="ListParagraph"/>
              <w:numPr>
                <w:ilvl w:val="0"/>
                <w:numId w:val="4"/>
              </w:numPr>
              <w:spacing w:line="240" w:lineRule="auto"/>
              <w:rPr>
                <w:rFonts w:cs="Calibri"/>
                <w:color w:val="000000"/>
                <w:szCs w:val="22"/>
                <w:lang w:eastAsia="en-GB"/>
              </w:rPr>
            </w:pPr>
            <w:r w:rsidRPr="00CF3D1A">
              <w:rPr>
                <w:rFonts w:cs="Calibri"/>
                <w:color w:val="000000"/>
                <w:szCs w:val="22"/>
                <w:lang w:eastAsia="en-GB"/>
              </w:rPr>
              <w:t xml:space="preserve">Incidents will be reported to the DPO for each practice – </w:t>
            </w:r>
            <w:proofErr w:type="spellStart"/>
            <w:r w:rsidRPr="00CF3D1A">
              <w:rPr>
                <w:rFonts w:cs="Calibri"/>
                <w:color w:val="000000"/>
                <w:szCs w:val="22"/>
                <w:lang w:eastAsia="en-GB"/>
              </w:rPr>
              <w:t>ie</w:t>
            </w:r>
            <w:proofErr w:type="spellEnd"/>
            <w:r w:rsidRPr="00CF3D1A">
              <w:rPr>
                <w:rFonts w:cs="Calibri"/>
                <w:color w:val="000000"/>
                <w:szCs w:val="22"/>
                <w:lang w:eastAsia="en-GB"/>
              </w:rPr>
              <w:t xml:space="preserve">, </w:t>
            </w:r>
            <w:r w:rsidR="00507F38">
              <w:rPr>
                <w:rFonts w:cs="Calibri"/>
                <w:color w:val="000000"/>
                <w:szCs w:val="22"/>
                <w:lang w:eastAsia="en-GB"/>
              </w:rPr>
              <w:t xml:space="preserve">if an incident occurs during </w:t>
            </w:r>
            <w:r w:rsidR="001E13A2">
              <w:rPr>
                <w:rFonts w:cs="Calibri"/>
                <w:color w:val="000000"/>
                <w:szCs w:val="22"/>
                <w:lang w:eastAsia="en-GB"/>
              </w:rPr>
              <w:t>[</w:t>
            </w:r>
            <w:r w:rsidR="001E13A2" w:rsidRPr="001E13A2">
              <w:rPr>
                <w:rFonts w:cs="Calibri"/>
                <w:color w:val="000000"/>
                <w:szCs w:val="22"/>
                <w:highlight w:val="yellow"/>
                <w:lang w:eastAsia="en-GB"/>
              </w:rPr>
              <w:t>INSERT ORG NAME]</w:t>
            </w:r>
            <w:r w:rsidR="00507F38">
              <w:rPr>
                <w:rFonts w:cs="Calibri"/>
                <w:color w:val="000000"/>
                <w:szCs w:val="22"/>
                <w:lang w:eastAsia="en-GB"/>
              </w:rPr>
              <w:t xml:space="preserve"> access or processing of practice data, they will report to the DPO for that practice</w:t>
            </w:r>
          </w:p>
          <w:p w14:paraId="74D47F11" w14:textId="2DC6B779" w:rsidR="00C7664F" w:rsidRDefault="001E13A2" w:rsidP="00C1131E">
            <w:pPr>
              <w:pStyle w:val="ListParagraph"/>
              <w:numPr>
                <w:ilvl w:val="0"/>
                <w:numId w:val="4"/>
              </w:numPr>
              <w:spacing w:line="240" w:lineRule="auto"/>
              <w:rPr>
                <w:rFonts w:cs="Calibri"/>
                <w:color w:val="000000"/>
                <w:szCs w:val="22"/>
                <w:lang w:eastAsia="en-GB"/>
              </w:rPr>
            </w:pPr>
            <w:r>
              <w:rPr>
                <w:rFonts w:cs="Calibri"/>
                <w:color w:val="000000"/>
                <w:szCs w:val="22"/>
                <w:lang w:eastAsia="en-GB"/>
              </w:rPr>
              <w:t>[</w:t>
            </w:r>
            <w:r w:rsidRPr="001E13A2">
              <w:rPr>
                <w:rFonts w:cs="Calibri"/>
                <w:color w:val="000000"/>
                <w:szCs w:val="22"/>
                <w:highlight w:val="yellow"/>
                <w:lang w:eastAsia="en-GB"/>
              </w:rPr>
              <w:t>INSERT ORG NAME</w:t>
            </w:r>
            <w:r>
              <w:rPr>
                <w:rFonts w:cs="Calibri"/>
                <w:color w:val="000000"/>
                <w:szCs w:val="22"/>
                <w:lang w:eastAsia="en-GB"/>
              </w:rPr>
              <w:t>]</w:t>
            </w:r>
            <w:r w:rsidR="003747D3">
              <w:rPr>
                <w:rFonts w:cs="Calibri"/>
                <w:color w:val="000000"/>
                <w:szCs w:val="22"/>
                <w:lang w:eastAsia="en-GB"/>
              </w:rPr>
              <w:t xml:space="preserve"> will only use the provided access where the practice has provided express permission for that activity to take place</w:t>
            </w:r>
          </w:p>
          <w:p w14:paraId="725A8C64" w14:textId="4694B677" w:rsidR="003747D3" w:rsidRDefault="003747D3" w:rsidP="003747D3">
            <w:pPr>
              <w:spacing w:line="240" w:lineRule="auto"/>
              <w:rPr>
                <w:rFonts w:cs="Calibri"/>
                <w:color w:val="000000"/>
                <w:szCs w:val="22"/>
                <w:lang w:eastAsia="en-GB"/>
              </w:rPr>
            </w:pPr>
          </w:p>
          <w:p w14:paraId="5228DD1A" w14:textId="3CFAA531" w:rsidR="003747D3" w:rsidRDefault="003747D3" w:rsidP="003747D3">
            <w:pPr>
              <w:spacing w:line="240" w:lineRule="auto"/>
              <w:rPr>
                <w:rFonts w:cs="Calibri"/>
                <w:color w:val="000000"/>
                <w:szCs w:val="22"/>
                <w:lang w:eastAsia="en-GB"/>
              </w:rPr>
            </w:pPr>
            <w:r>
              <w:rPr>
                <w:rFonts w:cs="Calibri"/>
                <w:color w:val="000000"/>
                <w:szCs w:val="22"/>
                <w:lang w:eastAsia="en-GB"/>
              </w:rPr>
              <w:t xml:space="preserve">Some anticipated examples of access </w:t>
            </w:r>
            <w:proofErr w:type="gramStart"/>
            <w:r>
              <w:rPr>
                <w:rFonts w:cs="Calibri"/>
                <w:color w:val="000000"/>
                <w:szCs w:val="22"/>
                <w:lang w:eastAsia="en-GB"/>
              </w:rPr>
              <w:t>are;</w:t>
            </w:r>
            <w:proofErr w:type="gramEnd"/>
          </w:p>
          <w:p w14:paraId="76A01EAA" w14:textId="77C5661A" w:rsidR="003747D3" w:rsidRDefault="003747D3" w:rsidP="003747D3">
            <w:pPr>
              <w:spacing w:line="240" w:lineRule="auto"/>
              <w:rPr>
                <w:rFonts w:cs="Calibri"/>
                <w:color w:val="000000"/>
                <w:szCs w:val="22"/>
                <w:lang w:eastAsia="en-GB"/>
              </w:rPr>
            </w:pPr>
          </w:p>
          <w:p w14:paraId="577479B2" w14:textId="757E81DF" w:rsidR="00F31A12" w:rsidRDefault="001E13A2" w:rsidP="00F31A12">
            <w:pPr>
              <w:pStyle w:val="ListParagraph"/>
              <w:numPr>
                <w:ilvl w:val="0"/>
                <w:numId w:val="7"/>
              </w:numPr>
              <w:spacing w:line="240" w:lineRule="auto"/>
              <w:rPr>
                <w:rFonts w:cs="Calibri"/>
                <w:color w:val="000000"/>
                <w:szCs w:val="22"/>
                <w:lang w:eastAsia="en-GB"/>
              </w:rPr>
            </w:pPr>
            <w:r>
              <w:rPr>
                <w:rFonts w:cs="Calibri"/>
                <w:color w:val="000000"/>
                <w:szCs w:val="22"/>
                <w:lang w:eastAsia="en-GB"/>
              </w:rPr>
              <w:t>[</w:t>
            </w:r>
            <w:r w:rsidRPr="001E13A2">
              <w:rPr>
                <w:rFonts w:cs="Calibri"/>
                <w:color w:val="000000"/>
                <w:szCs w:val="22"/>
                <w:highlight w:val="yellow"/>
                <w:lang w:eastAsia="en-GB"/>
              </w:rPr>
              <w:t>INSERT ORG NAME</w:t>
            </w:r>
            <w:r>
              <w:rPr>
                <w:rFonts w:cs="Calibri"/>
                <w:color w:val="000000"/>
                <w:szCs w:val="22"/>
                <w:lang w:eastAsia="en-GB"/>
              </w:rPr>
              <w:t>]</w:t>
            </w:r>
            <w:r w:rsidR="008F1902" w:rsidRPr="00F31A12">
              <w:rPr>
                <w:rFonts w:cs="Calibri"/>
                <w:color w:val="000000"/>
                <w:szCs w:val="22"/>
                <w:lang w:eastAsia="en-GB"/>
              </w:rPr>
              <w:t xml:space="preserve"> Pharmacists will receive Eclipse alerts under COVID Protect related to medication needs of at risk patients</w:t>
            </w:r>
            <w:r w:rsidR="00F31A12" w:rsidRPr="00F31A12">
              <w:rPr>
                <w:rFonts w:cs="Calibri"/>
                <w:color w:val="000000"/>
                <w:szCs w:val="22"/>
                <w:lang w:eastAsia="en-GB"/>
              </w:rPr>
              <w:t xml:space="preserve"> and will action these to support the patient (a full record of actions take will be made in the clinical record)</w:t>
            </w:r>
          </w:p>
          <w:p w14:paraId="391517D5" w14:textId="3568CFDB" w:rsidR="00F31A12" w:rsidRDefault="0076617F" w:rsidP="00F31A12">
            <w:pPr>
              <w:pStyle w:val="ListParagraph"/>
              <w:numPr>
                <w:ilvl w:val="0"/>
                <w:numId w:val="7"/>
              </w:numPr>
              <w:spacing w:line="240" w:lineRule="auto"/>
              <w:rPr>
                <w:rFonts w:cs="Calibri"/>
                <w:color w:val="000000"/>
                <w:szCs w:val="22"/>
                <w:lang w:eastAsia="en-GB"/>
              </w:rPr>
            </w:pPr>
            <w:r>
              <w:rPr>
                <w:rFonts w:cs="Calibri"/>
                <w:color w:val="000000"/>
                <w:szCs w:val="22"/>
                <w:lang w:eastAsia="en-GB"/>
              </w:rPr>
              <w:t>Clinical Directors will undertake activity reviews</w:t>
            </w:r>
            <w:r w:rsidR="000243C3">
              <w:rPr>
                <w:rFonts w:cs="Calibri"/>
                <w:color w:val="000000"/>
                <w:szCs w:val="22"/>
                <w:lang w:eastAsia="en-GB"/>
              </w:rPr>
              <w:t xml:space="preserve"> such as </w:t>
            </w:r>
            <w:r w:rsidR="00FD472A">
              <w:rPr>
                <w:rFonts w:cs="Calibri"/>
                <w:color w:val="000000"/>
                <w:szCs w:val="22"/>
                <w:lang w:eastAsia="en-GB"/>
              </w:rPr>
              <w:t>reviewing the activity of the Yellow Hub and making practices aware of any relevant patient updates</w:t>
            </w:r>
          </w:p>
          <w:p w14:paraId="10FACF7D" w14:textId="4202A78F" w:rsidR="00FD472A" w:rsidRDefault="001E13A2" w:rsidP="00F31A12">
            <w:pPr>
              <w:pStyle w:val="ListParagraph"/>
              <w:numPr>
                <w:ilvl w:val="0"/>
                <w:numId w:val="7"/>
              </w:numPr>
              <w:spacing w:line="240" w:lineRule="auto"/>
              <w:rPr>
                <w:rFonts w:cs="Calibri"/>
                <w:color w:val="000000"/>
                <w:szCs w:val="22"/>
                <w:lang w:eastAsia="en-GB"/>
              </w:rPr>
            </w:pPr>
            <w:r>
              <w:rPr>
                <w:rFonts w:cs="Calibri"/>
                <w:color w:val="000000"/>
                <w:szCs w:val="22"/>
                <w:lang w:eastAsia="en-GB"/>
              </w:rPr>
              <w:lastRenderedPageBreak/>
              <w:t>[</w:t>
            </w:r>
            <w:r w:rsidRPr="001E13A2">
              <w:rPr>
                <w:rFonts w:cs="Calibri"/>
                <w:color w:val="000000"/>
                <w:szCs w:val="22"/>
                <w:highlight w:val="yellow"/>
                <w:lang w:eastAsia="en-GB"/>
              </w:rPr>
              <w:t>INSERT ORG NAME</w:t>
            </w:r>
            <w:r>
              <w:rPr>
                <w:rFonts w:cs="Calibri"/>
                <w:color w:val="000000"/>
                <w:szCs w:val="22"/>
                <w:lang w:eastAsia="en-GB"/>
              </w:rPr>
              <w:t>]</w:t>
            </w:r>
            <w:r w:rsidR="00271AC6">
              <w:rPr>
                <w:rFonts w:cs="Calibri"/>
                <w:color w:val="000000"/>
                <w:szCs w:val="22"/>
                <w:lang w:eastAsia="en-GB"/>
              </w:rPr>
              <w:t xml:space="preserve"> Physios will access a list of patients that have outstanding </w:t>
            </w:r>
            <w:r w:rsidR="00DC6A60">
              <w:rPr>
                <w:rFonts w:cs="Calibri"/>
                <w:color w:val="000000"/>
                <w:szCs w:val="22"/>
                <w:lang w:eastAsia="en-GB"/>
              </w:rPr>
              <w:t>referrals and contact them to support ongoing management of their condition during the pandemic</w:t>
            </w:r>
          </w:p>
          <w:p w14:paraId="0143EE08" w14:textId="42CD2CF1" w:rsidR="00DC6A60" w:rsidRDefault="00DC6A60" w:rsidP="00DC6A60">
            <w:pPr>
              <w:spacing w:line="240" w:lineRule="auto"/>
              <w:rPr>
                <w:rFonts w:cs="Calibri"/>
                <w:color w:val="000000"/>
                <w:szCs w:val="22"/>
                <w:lang w:eastAsia="en-GB"/>
              </w:rPr>
            </w:pPr>
          </w:p>
          <w:p w14:paraId="5441FAF5" w14:textId="70B113BB" w:rsidR="00DC6A60" w:rsidRPr="00482E74" w:rsidRDefault="001E13A2" w:rsidP="00DC6A60">
            <w:pPr>
              <w:spacing w:line="240" w:lineRule="auto"/>
              <w:rPr>
                <w:rFonts w:cs="Calibri"/>
                <w:color w:val="FF0000"/>
                <w:szCs w:val="22"/>
                <w:lang w:eastAsia="en-GB"/>
              </w:rPr>
            </w:pPr>
            <w:r>
              <w:rPr>
                <w:rFonts w:cs="Calibri"/>
                <w:color w:val="FF0000"/>
                <w:szCs w:val="22"/>
                <w:lang w:eastAsia="en-GB"/>
              </w:rPr>
              <w:t>[</w:t>
            </w:r>
            <w:r w:rsidRPr="001E13A2">
              <w:rPr>
                <w:rFonts w:cs="Calibri"/>
                <w:color w:val="FF0000"/>
                <w:szCs w:val="22"/>
                <w:highlight w:val="yellow"/>
                <w:lang w:eastAsia="en-GB"/>
              </w:rPr>
              <w:t>INSERT ORG NAME</w:t>
            </w:r>
            <w:r>
              <w:rPr>
                <w:rFonts w:cs="Calibri"/>
                <w:color w:val="FF0000"/>
                <w:szCs w:val="22"/>
                <w:lang w:eastAsia="en-GB"/>
              </w:rPr>
              <w:t>]</w:t>
            </w:r>
            <w:r w:rsidR="00CB7330" w:rsidRPr="00482E74">
              <w:rPr>
                <w:rFonts w:cs="Calibri"/>
                <w:color w:val="FF0000"/>
                <w:szCs w:val="22"/>
                <w:lang w:eastAsia="en-GB"/>
              </w:rPr>
              <w:t xml:space="preserve"> must notify practices of when they intend to use the access that has been granted and for what purpose.</w:t>
            </w:r>
          </w:p>
          <w:p w14:paraId="3F4FD6FB" w14:textId="74F720A4" w:rsidR="00CB7330" w:rsidRDefault="00CB7330" w:rsidP="00DC6A60">
            <w:pPr>
              <w:spacing w:line="240" w:lineRule="auto"/>
              <w:rPr>
                <w:rFonts w:cs="Calibri"/>
                <w:color w:val="000000"/>
                <w:szCs w:val="22"/>
                <w:lang w:eastAsia="en-GB"/>
              </w:rPr>
            </w:pPr>
          </w:p>
          <w:p w14:paraId="47AC1C07" w14:textId="31E5C1B2" w:rsidR="00CB7330" w:rsidRPr="00482E74" w:rsidRDefault="00CB7330" w:rsidP="00DC6A60">
            <w:pPr>
              <w:spacing w:line="240" w:lineRule="auto"/>
              <w:rPr>
                <w:rFonts w:cs="Calibri"/>
                <w:color w:val="FF0000"/>
                <w:szCs w:val="22"/>
                <w:lang w:eastAsia="en-GB"/>
              </w:rPr>
            </w:pPr>
            <w:r w:rsidRPr="00482E74">
              <w:rPr>
                <w:rFonts w:cs="Calibri"/>
                <w:color w:val="FF0000"/>
                <w:szCs w:val="22"/>
                <w:lang w:eastAsia="en-GB"/>
              </w:rPr>
              <w:t>Practices must continue to audit their systems for appropriate access as much as practical during this time.</w:t>
            </w:r>
          </w:p>
          <w:p w14:paraId="445668D4" w14:textId="77777777" w:rsidR="00F31A12" w:rsidRPr="003747D3" w:rsidRDefault="00F31A12" w:rsidP="003747D3">
            <w:pPr>
              <w:spacing w:line="240" w:lineRule="auto"/>
              <w:rPr>
                <w:rFonts w:cs="Calibri"/>
                <w:color w:val="000000"/>
                <w:szCs w:val="22"/>
                <w:lang w:eastAsia="en-GB"/>
              </w:rPr>
            </w:pPr>
          </w:p>
          <w:p w14:paraId="74BB789F" w14:textId="77777777" w:rsidR="00C7664F" w:rsidRPr="0097778C" w:rsidRDefault="00C7664F" w:rsidP="004347C4">
            <w:pPr>
              <w:spacing w:line="240" w:lineRule="auto"/>
              <w:rPr>
                <w:rFonts w:cs="Calibri"/>
                <w:color w:val="000000"/>
                <w:szCs w:val="22"/>
                <w:lang w:eastAsia="en-GB"/>
              </w:rPr>
            </w:pPr>
          </w:p>
          <w:p w14:paraId="19AD6612" w14:textId="77777777" w:rsidR="007E6256" w:rsidRPr="0097778C" w:rsidRDefault="007E6256" w:rsidP="007E6256">
            <w:pPr>
              <w:spacing w:line="240" w:lineRule="auto"/>
              <w:rPr>
                <w:rFonts w:cs="Calibri"/>
                <w:color w:val="000000"/>
                <w:szCs w:val="22"/>
                <w:lang w:eastAsia="en-GB"/>
              </w:rPr>
            </w:pPr>
          </w:p>
        </w:tc>
        <w:tc>
          <w:tcPr>
            <w:tcW w:w="96" w:type="pct"/>
            <w:tcBorders>
              <w:top w:val="nil"/>
              <w:left w:val="nil"/>
              <w:bottom w:val="nil"/>
              <w:right w:val="nil"/>
            </w:tcBorders>
            <w:shd w:val="clear" w:color="000000" w:fill="FFFFFF"/>
            <w:vAlign w:val="bottom"/>
            <w:hideMark/>
          </w:tcPr>
          <w:p w14:paraId="2C317C1C" w14:textId="77777777" w:rsidR="007E6256" w:rsidRPr="0049256C" w:rsidRDefault="007E6256" w:rsidP="004347C4">
            <w:pPr>
              <w:spacing w:line="240" w:lineRule="auto"/>
              <w:jc w:val="center"/>
              <w:rPr>
                <w:rFonts w:cs="Calibri"/>
                <w:color w:val="000000"/>
                <w:sz w:val="24"/>
                <w:lang w:eastAsia="en-GB"/>
              </w:rPr>
            </w:pPr>
            <w:r w:rsidRPr="0049256C">
              <w:rPr>
                <w:rFonts w:cs="Calibri"/>
                <w:color w:val="000000"/>
                <w:sz w:val="24"/>
                <w:lang w:eastAsia="en-GB"/>
              </w:rPr>
              <w:lastRenderedPageBreak/>
              <w:t> </w:t>
            </w:r>
          </w:p>
        </w:tc>
      </w:tr>
      <w:tr w:rsidR="007E6256" w:rsidRPr="0049256C" w14:paraId="2CF82B80" w14:textId="77777777" w:rsidTr="004347C4">
        <w:trPr>
          <w:trHeight w:val="88"/>
        </w:trPr>
        <w:tc>
          <w:tcPr>
            <w:tcW w:w="1427" w:type="pct"/>
            <w:gridSpan w:val="3"/>
            <w:tcBorders>
              <w:top w:val="nil"/>
              <w:left w:val="nil"/>
              <w:bottom w:val="single" w:sz="4" w:space="0" w:color="auto"/>
              <w:right w:val="nil"/>
            </w:tcBorders>
            <w:shd w:val="clear" w:color="000000" w:fill="FFFFFF"/>
            <w:vAlign w:val="center"/>
            <w:hideMark/>
          </w:tcPr>
          <w:p w14:paraId="34004435" w14:textId="77777777" w:rsidR="007E6256" w:rsidRPr="009A6EAE" w:rsidRDefault="007E6256" w:rsidP="004347C4">
            <w:pPr>
              <w:spacing w:line="240" w:lineRule="auto"/>
              <w:jc w:val="right"/>
              <w:rPr>
                <w:rFonts w:cs="Calibri"/>
                <w:color w:val="305496"/>
                <w:sz w:val="20"/>
                <w:szCs w:val="20"/>
                <w:lang w:eastAsia="en-GB"/>
              </w:rPr>
            </w:pPr>
            <w:r w:rsidRPr="009A6EAE">
              <w:rPr>
                <w:rFonts w:cs="Calibri"/>
                <w:color w:val="305496"/>
                <w:sz w:val="20"/>
                <w:szCs w:val="20"/>
                <w:lang w:eastAsia="en-GB"/>
              </w:rPr>
              <w:t> </w:t>
            </w:r>
          </w:p>
        </w:tc>
        <w:tc>
          <w:tcPr>
            <w:tcW w:w="101" w:type="pct"/>
            <w:tcBorders>
              <w:top w:val="nil"/>
              <w:left w:val="nil"/>
              <w:bottom w:val="nil"/>
              <w:right w:val="nil"/>
            </w:tcBorders>
            <w:shd w:val="clear" w:color="000000" w:fill="FFFFFF"/>
            <w:vAlign w:val="center"/>
            <w:hideMark/>
          </w:tcPr>
          <w:p w14:paraId="09457595" w14:textId="77777777" w:rsidR="007E6256" w:rsidRPr="009A6EAE" w:rsidRDefault="007E6256" w:rsidP="004347C4">
            <w:pPr>
              <w:spacing w:line="240" w:lineRule="auto"/>
              <w:jc w:val="right"/>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nil"/>
              <w:left w:val="nil"/>
              <w:bottom w:val="single" w:sz="4" w:space="0" w:color="auto"/>
              <w:right w:val="nil"/>
            </w:tcBorders>
            <w:shd w:val="clear" w:color="000000" w:fill="FFFFFF"/>
            <w:vAlign w:val="center"/>
            <w:hideMark/>
          </w:tcPr>
          <w:p w14:paraId="48BC8951" w14:textId="77777777" w:rsidR="007E6256" w:rsidRPr="009A6EAE" w:rsidRDefault="007E6256" w:rsidP="004347C4">
            <w:pPr>
              <w:spacing w:line="240" w:lineRule="auto"/>
              <w:rPr>
                <w:rFonts w:cs="Calibri"/>
                <w:color w:val="305496"/>
                <w:sz w:val="20"/>
                <w:szCs w:val="20"/>
                <w:lang w:eastAsia="en-GB"/>
              </w:rPr>
            </w:pPr>
            <w:r w:rsidRPr="009A6EAE">
              <w:rPr>
                <w:rFonts w:cs="Calibri"/>
                <w:color w:val="305496"/>
                <w:sz w:val="20"/>
                <w:szCs w:val="20"/>
                <w:lang w:eastAsia="en-GB"/>
              </w:rPr>
              <w:t> </w:t>
            </w:r>
          </w:p>
        </w:tc>
        <w:tc>
          <w:tcPr>
            <w:tcW w:w="96" w:type="pct"/>
            <w:tcBorders>
              <w:top w:val="nil"/>
              <w:left w:val="nil"/>
              <w:bottom w:val="nil"/>
              <w:right w:val="nil"/>
            </w:tcBorders>
            <w:shd w:val="clear" w:color="000000" w:fill="FFFFFF"/>
            <w:vAlign w:val="center"/>
            <w:hideMark/>
          </w:tcPr>
          <w:p w14:paraId="03ECC2C1" w14:textId="77777777" w:rsidR="007E6256" w:rsidRPr="0049256C" w:rsidRDefault="007E6256" w:rsidP="004347C4">
            <w:pPr>
              <w:spacing w:line="240" w:lineRule="auto"/>
              <w:jc w:val="center"/>
              <w:rPr>
                <w:rFonts w:cs="Calibri"/>
                <w:color w:val="305496"/>
                <w:sz w:val="30"/>
                <w:szCs w:val="30"/>
                <w:lang w:eastAsia="en-GB"/>
              </w:rPr>
            </w:pPr>
            <w:r w:rsidRPr="0049256C">
              <w:rPr>
                <w:rFonts w:cs="Calibri"/>
                <w:color w:val="305496"/>
                <w:sz w:val="30"/>
                <w:szCs w:val="30"/>
                <w:lang w:eastAsia="en-GB"/>
              </w:rPr>
              <w:t> </w:t>
            </w:r>
          </w:p>
        </w:tc>
      </w:tr>
      <w:tr w:rsidR="007E6256" w:rsidRPr="0049256C" w14:paraId="59B1B13B" w14:textId="77777777" w:rsidTr="004347C4">
        <w:trPr>
          <w:trHeight w:val="419"/>
        </w:trPr>
        <w:tc>
          <w:tcPr>
            <w:tcW w:w="1427" w:type="pct"/>
            <w:gridSpan w:val="3"/>
            <w:tcBorders>
              <w:top w:val="nil"/>
              <w:left w:val="single" w:sz="4" w:space="0" w:color="auto"/>
              <w:bottom w:val="single" w:sz="4" w:space="0" w:color="auto"/>
              <w:right w:val="single" w:sz="4" w:space="0" w:color="auto"/>
            </w:tcBorders>
            <w:shd w:val="clear" w:color="000000" w:fill="F2F2F2"/>
            <w:vAlign w:val="center"/>
            <w:hideMark/>
          </w:tcPr>
          <w:p w14:paraId="47A9889E" w14:textId="77777777" w:rsidR="007E6256" w:rsidRPr="009A6EAE" w:rsidRDefault="007E6256" w:rsidP="004347C4">
            <w:pPr>
              <w:spacing w:line="240" w:lineRule="auto"/>
              <w:jc w:val="right"/>
              <w:rPr>
                <w:rFonts w:cs="Calibri"/>
                <w:color w:val="305496"/>
                <w:sz w:val="20"/>
                <w:szCs w:val="20"/>
                <w:lang w:eastAsia="en-GB"/>
              </w:rPr>
            </w:pPr>
            <w:r w:rsidRPr="009A6EAE">
              <w:rPr>
                <w:rFonts w:cs="Calibri"/>
                <w:color w:val="305496"/>
                <w:sz w:val="20"/>
                <w:szCs w:val="20"/>
                <w:lang w:eastAsia="en-GB"/>
              </w:rPr>
              <w:t>Agreed Data Set</w:t>
            </w:r>
          </w:p>
        </w:tc>
        <w:tc>
          <w:tcPr>
            <w:tcW w:w="101" w:type="pct"/>
            <w:tcBorders>
              <w:top w:val="nil"/>
              <w:left w:val="nil"/>
              <w:bottom w:val="nil"/>
              <w:right w:val="nil"/>
            </w:tcBorders>
            <w:shd w:val="clear" w:color="000000" w:fill="FFFFFF"/>
            <w:noWrap/>
            <w:vAlign w:val="center"/>
            <w:hideMark/>
          </w:tcPr>
          <w:p w14:paraId="4DEAFB4D" w14:textId="77777777" w:rsidR="007E6256" w:rsidRPr="009A6EAE" w:rsidRDefault="007E6256" w:rsidP="004347C4">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AB79403" w14:textId="286DBAE9" w:rsidR="007E6256" w:rsidRPr="00BB341F" w:rsidRDefault="00273EB9" w:rsidP="004347C4">
            <w:pPr>
              <w:spacing w:line="240" w:lineRule="auto"/>
              <w:jc w:val="center"/>
              <w:rPr>
                <w:rFonts w:cs="Calibri"/>
                <w:color w:val="000000"/>
                <w:sz w:val="20"/>
                <w:szCs w:val="20"/>
                <w:lang w:eastAsia="en-GB"/>
              </w:rPr>
            </w:pPr>
            <w:r>
              <w:rPr>
                <w:rFonts w:cs="Calibri"/>
                <w:color w:val="000000"/>
                <w:sz w:val="20"/>
                <w:szCs w:val="20"/>
                <w:lang w:eastAsia="en-GB"/>
              </w:rPr>
              <w:t xml:space="preserve">Full patient </w:t>
            </w:r>
            <w:r w:rsidR="00696BFC">
              <w:rPr>
                <w:rFonts w:cs="Calibri"/>
                <w:color w:val="000000"/>
                <w:sz w:val="20"/>
                <w:szCs w:val="20"/>
                <w:lang w:eastAsia="en-GB"/>
              </w:rPr>
              <w:t>clinical record</w:t>
            </w:r>
          </w:p>
          <w:p w14:paraId="28553049" w14:textId="323509B1" w:rsidR="007E6256" w:rsidRPr="009A6EAE" w:rsidRDefault="007E6256" w:rsidP="004347C4">
            <w:pPr>
              <w:spacing w:line="240" w:lineRule="auto"/>
              <w:ind w:left="720"/>
              <w:rPr>
                <w:rFonts w:cs="Calibri"/>
                <w:color w:val="000000"/>
                <w:sz w:val="20"/>
                <w:szCs w:val="20"/>
                <w:lang w:eastAsia="en-GB"/>
              </w:rPr>
            </w:pPr>
          </w:p>
        </w:tc>
        <w:tc>
          <w:tcPr>
            <w:tcW w:w="96" w:type="pct"/>
            <w:tcBorders>
              <w:top w:val="nil"/>
              <w:left w:val="nil"/>
              <w:bottom w:val="nil"/>
              <w:right w:val="nil"/>
            </w:tcBorders>
            <w:shd w:val="clear" w:color="000000" w:fill="FFFFFF"/>
            <w:vAlign w:val="bottom"/>
            <w:hideMark/>
          </w:tcPr>
          <w:p w14:paraId="672A37F5" w14:textId="77777777" w:rsidR="007E6256" w:rsidRPr="0049256C" w:rsidRDefault="007E6256" w:rsidP="004347C4">
            <w:pPr>
              <w:spacing w:line="240" w:lineRule="auto"/>
              <w:jc w:val="center"/>
              <w:rPr>
                <w:rFonts w:cs="Calibri"/>
                <w:color w:val="000000"/>
                <w:sz w:val="24"/>
                <w:lang w:eastAsia="en-GB"/>
              </w:rPr>
            </w:pPr>
            <w:r w:rsidRPr="0049256C">
              <w:rPr>
                <w:rFonts w:cs="Calibri"/>
                <w:color w:val="000000"/>
                <w:sz w:val="24"/>
                <w:lang w:eastAsia="en-GB"/>
              </w:rPr>
              <w:t> </w:t>
            </w:r>
          </w:p>
        </w:tc>
      </w:tr>
      <w:tr w:rsidR="007E6256" w:rsidRPr="0049256C" w14:paraId="4D917649" w14:textId="77777777" w:rsidTr="004347C4">
        <w:trPr>
          <w:trHeight w:val="345"/>
        </w:trPr>
        <w:tc>
          <w:tcPr>
            <w:tcW w:w="1427" w:type="pct"/>
            <w:gridSpan w:val="3"/>
            <w:tcBorders>
              <w:top w:val="nil"/>
              <w:left w:val="nil"/>
              <w:bottom w:val="single" w:sz="4" w:space="0" w:color="auto"/>
              <w:right w:val="nil"/>
            </w:tcBorders>
            <w:shd w:val="clear" w:color="000000" w:fill="FFFFFF"/>
            <w:noWrap/>
            <w:vAlign w:val="center"/>
            <w:hideMark/>
          </w:tcPr>
          <w:p w14:paraId="10E90E9C" w14:textId="77777777" w:rsidR="007E6256" w:rsidRPr="009A6EAE" w:rsidRDefault="007E6256" w:rsidP="004347C4">
            <w:pPr>
              <w:spacing w:line="240" w:lineRule="auto"/>
              <w:jc w:val="right"/>
              <w:rPr>
                <w:rFonts w:cs="Calibri"/>
                <w:color w:val="305496"/>
                <w:sz w:val="20"/>
                <w:szCs w:val="20"/>
                <w:lang w:eastAsia="en-GB"/>
              </w:rPr>
            </w:pPr>
            <w:r w:rsidRPr="009A6EAE">
              <w:rPr>
                <w:rFonts w:cs="Calibri"/>
                <w:color w:val="305496"/>
                <w:sz w:val="20"/>
                <w:szCs w:val="20"/>
                <w:lang w:eastAsia="en-GB"/>
              </w:rPr>
              <w:t> </w:t>
            </w:r>
          </w:p>
        </w:tc>
        <w:tc>
          <w:tcPr>
            <w:tcW w:w="101" w:type="pct"/>
            <w:tcBorders>
              <w:top w:val="nil"/>
              <w:left w:val="nil"/>
              <w:bottom w:val="nil"/>
              <w:right w:val="nil"/>
            </w:tcBorders>
            <w:shd w:val="clear" w:color="000000" w:fill="FFFFFF"/>
            <w:noWrap/>
            <w:vAlign w:val="center"/>
            <w:hideMark/>
          </w:tcPr>
          <w:p w14:paraId="57E238E8" w14:textId="77777777" w:rsidR="007E6256" w:rsidRPr="009A6EAE" w:rsidRDefault="007E6256" w:rsidP="004347C4">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nil"/>
              <w:left w:val="nil"/>
              <w:bottom w:val="single" w:sz="4" w:space="0" w:color="auto"/>
              <w:right w:val="nil"/>
            </w:tcBorders>
            <w:shd w:val="clear" w:color="000000" w:fill="FFFFFF"/>
            <w:vAlign w:val="center"/>
            <w:hideMark/>
          </w:tcPr>
          <w:p w14:paraId="1CAE0C00" w14:textId="77777777" w:rsidR="007E6256" w:rsidRPr="00162A47" w:rsidRDefault="007E6256" w:rsidP="004347C4">
            <w:pPr>
              <w:spacing w:line="240" w:lineRule="auto"/>
              <w:jc w:val="center"/>
              <w:rPr>
                <w:rFonts w:cs="Calibri"/>
                <w:color w:val="000000"/>
                <w:sz w:val="20"/>
                <w:szCs w:val="20"/>
                <w:lang w:eastAsia="en-GB"/>
              </w:rPr>
            </w:pPr>
            <w:r w:rsidRPr="00162A47">
              <w:rPr>
                <w:rFonts w:cs="Calibri"/>
                <w:color w:val="000000"/>
                <w:sz w:val="20"/>
                <w:szCs w:val="20"/>
                <w:lang w:eastAsia="en-GB"/>
              </w:rPr>
              <w:t> </w:t>
            </w:r>
          </w:p>
        </w:tc>
        <w:tc>
          <w:tcPr>
            <w:tcW w:w="96" w:type="pct"/>
            <w:tcBorders>
              <w:top w:val="nil"/>
              <w:left w:val="nil"/>
              <w:bottom w:val="nil"/>
              <w:right w:val="nil"/>
            </w:tcBorders>
            <w:shd w:val="clear" w:color="000000" w:fill="FFFFFF"/>
            <w:vAlign w:val="bottom"/>
            <w:hideMark/>
          </w:tcPr>
          <w:p w14:paraId="5C0F2F2B" w14:textId="77777777" w:rsidR="007E6256" w:rsidRPr="0049256C" w:rsidRDefault="007E6256" w:rsidP="004347C4">
            <w:pPr>
              <w:spacing w:line="240" w:lineRule="auto"/>
              <w:jc w:val="center"/>
              <w:rPr>
                <w:rFonts w:cs="Calibri"/>
                <w:color w:val="000000"/>
                <w:szCs w:val="22"/>
                <w:lang w:eastAsia="en-GB"/>
              </w:rPr>
            </w:pPr>
            <w:r w:rsidRPr="0049256C">
              <w:rPr>
                <w:rFonts w:cs="Calibri"/>
                <w:color w:val="000000"/>
                <w:szCs w:val="22"/>
                <w:lang w:eastAsia="en-GB"/>
              </w:rPr>
              <w:t> </w:t>
            </w:r>
          </w:p>
        </w:tc>
      </w:tr>
      <w:tr w:rsidR="007E6256" w:rsidRPr="0049256C" w14:paraId="078A2C80" w14:textId="77777777" w:rsidTr="007E6256">
        <w:trPr>
          <w:trHeight w:val="44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073BD69" w14:textId="77777777" w:rsidR="007E6256" w:rsidRPr="009A6EAE" w:rsidRDefault="007E6256" w:rsidP="004347C4">
            <w:pPr>
              <w:spacing w:line="240" w:lineRule="auto"/>
              <w:jc w:val="right"/>
              <w:rPr>
                <w:rFonts w:cs="Calibri"/>
                <w:color w:val="305496"/>
                <w:sz w:val="20"/>
                <w:szCs w:val="20"/>
                <w:lang w:eastAsia="en-GB"/>
              </w:rPr>
            </w:pPr>
            <w:r w:rsidRPr="009A6EAE">
              <w:rPr>
                <w:rFonts w:cs="Calibri"/>
                <w:color w:val="305496"/>
                <w:sz w:val="20"/>
                <w:szCs w:val="20"/>
                <w:lang w:eastAsia="en-GB"/>
              </w:rPr>
              <w:t xml:space="preserve">Preferred </w:t>
            </w:r>
            <w:r>
              <w:rPr>
                <w:rFonts w:cs="Calibri"/>
                <w:color w:val="305496"/>
                <w:sz w:val="20"/>
                <w:szCs w:val="20"/>
                <w:lang w:eastAsia="en-GB"/>
              </w:rPr>
              <w:t xml:space="preserve">Secure </w:t>
            </w:r>
            <w:r w:rsidRPr="009A6EAE">
              <w:rPr>
                <w:rFonts w:cs="Calibri"/>
                <w:color w:val="305496"/>
                <w:sz w:val="20"/>
                <w:szCs w:val="20"/>
                <w:lang w:eastAsia="en-GB"/>
              </w:rPr>
              <w:t>Transfer Method 1</w:t>
            </w:r>
            <w:r>
              <w:rPr>
                <w:rFonts w:cs="Calibri"/>
                <w:color w:val="305496"/>
                <w:sz w:val="20"/>
                <w:szCs w:val="20"/>
                <w:lang w:eastAsia="en-GB"/>
              </w:rPr>
              <w:t xml:space="preserve"> (SystmOne)</w:t>
            </w:r>
          </w:p>
        </w:tc>
        <w:tc>
          <w:tcPr>
            <w:tcW w:w="101" w:type="pct"/>
            <w:tcBorders>
              <w:top w:val="nil"/>
              <w:left w:val="nil"/>
              <w:bottom w:val="nil"/>
              <w:right w:val="nil"/>
            </w:tcBorders>
            <w:shd w:val="clear" w:color="000000" w:fill="FFFFFF"/>
            <w:noWrap/>
            <w:vAlign w:val="center"/>
            <w:hideMark/>
          </w:tcPr>
          <w:p w14:paraId="53365EC1" w14:textId="77777777" w:rsidR="007E6256" w:rsidRPr="009A6EAE" w:rsidRDefault="007E6256" w:rsidP="004347C4">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AC38F67" w14:textId="77777777" w:rsidR="007E6256" w:rsidRDefault="00696BFC" w:rsidP="004347C4">
            <w:pPr>
              <w:spacing w:line="240" w:lineRule="auto"/>
              <w:jc w:val="center"/>
              <w:rPr>
                <w:rFonts w:cs="Calibri"/>
                <w:color w:val="000000"/>
                <w:sz w:val="20"/>
                <w:szCs w:val="20"/>
                <w:lang w:eastAsia="en-GB"/>
              </w:rPr>
            </w:pPr>
            <w:r>
              <w:rPr>
                <w:rFonts w:cs="Calibri"/>
                <w:color w:val="000000"/>
                <w:sz w:val="20"/>
                <w:szCs w:val="20"/>
                <w:lang w:eastAsia="en-GB"/>
              </w:rPr>
              <w:t>Record remains in situ</w:t>
            </w:r>
          </w:p>
          <w:p w14:paraId="67DDE462" w14:textId="5DB772B5" w:rsidR="008C1A1B" w:rsidRPr="000F0BBD" w:rsidRDefault="008C1A1B" w:rsidP="004347C4">
            <w:pPr>
              <w:spacing w:line="240" w:lineRule="auto"/>
              <w:jc w:val="center"/>
              <w:rPr>
                <w:rFonts w:cs="Calibri"/>
                <w:color w:val="000000"/>
                <w:sz w:val="20"/>
                <w:szCs w:val="20"/>
                <w:lang w:eastAsia="en-GB"/>
              </w:rPr>
            </w:pPr>
            <w:r>
              <w:rPr>
                <w:rFonts w:cs="Calibri"/>
                <w:color w:val="000000"/>
                <w:sz w:val="20"/>
                <w:szCs w:val="20"/>
                <w:lang w:eastAsia="en-GB"/>
              </w:rPr>
              <w:t>Access via Smartcard</w:t>
            </w:r>
          </w:p>
        </w:tc>
        <w:tc>
          <w:tcPr>
            <w:tcW w:w="96" w:type="pct"/>
            <w:tcBorders>
              <w:top w:val="nil"/>
              <w:left w:val="nil"/>
              <w:bottom w:val="nil"/>
              <w:right w:val="nil"/>
            </w:tcBorders>
            <w:shd w:val="clear" w:color="000000" w:fill="FFFFFF"/>
            <w:vAlign w:val="center"/>
            <w:hideMark/>
          </w:tcPr>
          <w:p w14:paraId="468F6E60" w14:textId="77777777" w:rsidR="007E6256" w:rsidRPr="0049256C" w:rsidRDefault="007E6256" w:rsidP="004347C4">
            <w:pPr>
              <w:spacing w:line="240" w:lineRule="auto"/>
              <w:jc w:val="center"/>
              <w:rPr>
                <w:rFonts w:cs="Calibri"/>
                <w:color w:val="000000"/>
                <w:sz w:val="24"/>
                <w:lang w:eastAsia="en-GB"/>
              </w:rPr>
            </w:pPr>
            <w:r w:rsidRPr="0049256C">
              <w:rPr>
                <w:rFonts w:cs="Calibri"/>
                <w:color w:val="000000"/>
                <w:sz w:val="24"/>
                <w:lang w:eastAsia="en-GB"/>
              </w:rPr>
              <w:t> </w:t>
            </w:r>
          </w:p>
        </w:tc>
      </w:tr>
      <w:tr w:rsidR="007E6256" w:rsidRPr="0049256C" w14:paraId="16C9838D" w14:textId="77777777" w:rsidTr="007E6256">
        <w:trPr>
          <w:gridAfter w:val="1"/>
          <w:wAfter w:w="96" w:type="pct"/>
          <w:trHeight w:val="47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AD9D2E3" w14:textId="77777777" w:rsidR="007E6256" w:rsidRPr="009A6EAE" w:rsidRDefault="007E6256" w:rsidP="004347C4">
            <w:pPr>
              <w:spacing w:line="240" w:lineRule="auto"/>
              <w:jc w:val="right"/>
              <w:rPr>
                <w:rFonts w:cs="Calibri"/>
                <w:color w:val="305496"/>
                <w:sz w:val="20"/>
                <w:szCs w:val="20"/>
                <w:lang w:eastAsia="en-GB"/>
              </w:rPr>
            </w:pPr>
            <w:r w:rsidRPr="009A6EAE">
              <w:rPr>
                <w:rFonts w:cs="Calibri"/>
                <w:color w:val="305496"/>
                <w:sz w:val="20"/>
                <w:szCs w:val="20"/>
                <w:lang w:eastAsia="en-GB"/>
              </w:rPr>
              <w:t xml:space="preserve">Preferred </w:t>
            </w:r>
            <w:r>
              <w:rPr>
                <w:rFonts w:cs="Calibri"/>
                <w:color w:val="305496"/>
                <w:sz w:val="20"/>
                <w:szCs w:val="20"/>
                <w:lang w:eastAsia="en-GB"/>
              </w:rPr>
              <w:t xml:space="preserve">Secure </w:t>
            </w:r>
            <w:r w:rsidRPr="009A6EAE">
              <w:rPr>
                <w:rFonts w:cs="Calibri"/>
                <w:color w:val="305496"/>
                <w:sz w:val="20"/>
                <w:szCs w:val="20"/>
                <w:lang w:eastAsia="en-GB"/>
              </w:rPr>
              <w:t>Transfer Method 2</w:t>
            </w:r>
          </w:p>
        </w:tc>
        <w:tc>
          <w:tcPr>
            <w:tcW w:w="101" w:type="pct"/>
            <w:tcBorders>
              <w:top w:val="nil"/>
              <w:left w:val="nil"/>
              <w:right w:val="nil"/>
            </w:tcBorders>
            <w:shd w:val="clear" w:color="000000" w:fill="FFFFFF"/>
            <w:noWrap/>
            <w:vAlign w:val="center"/>
            <w:hideMark/>
          </w:tcPr>
          <w:p w14:paraId="717C24A1" w14:textId="77777777" w:rsidR="007E6256" w:rsidRPr="009A6EAE" w:rsidRDefault="007E6256" w:rsidP="004347C4">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2963058" w14:textId="525763F6" w:rsidR="007E6256" w:rsidRPr="000F0BBD" w:rsidRDefault="008C1A1B" w:rsidP="004347C4">
            <w:pPr>
              <w:spacing w:line="240" w:lineRule="auto"/>
              <w:jc w:val="center"/>
              <w:rPr>
                <w:rFonts w:cs="Calibri"/>
                <w:color w:val="000000"/>
                <w:sz w:val="20"/>
                <w:szCs w:val="20"/>
                <w:lang w:eastAsia="en-GB"/>
              </w:rPr>
            </w:pPr>
            <w:r>
              <w:rPr>
                <w:rFonts w:cs="Calibri"/>
                <w:color w:val="000000"/>
                <w:sz w:val="20"/>
                <w:szCs w:val="20"/>
                <w:lang w:eastAsia="en-GB"/>
              </w:rPr>
              <w:t xml:space="preserve">NHS Mail / Telephone </w:t>
            </w:r>
          </w:p>
        </w:tc>
      </w:tr>
      <w:tr w:rsidR="007E6256" w:rsidRPr="0049256C" w14:paraId="31E067AA" w14:textId="77777777" w:rsidTr="004347C4">
        <w:trPr>
          <w:gridAfter w:val="1"/>
          <w:wAfter w:w="96" w:type="pct"/>
          <w:trHeight w:val="47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14:paraId="4BC87B0F" w14:textId="77777777" w:rsidR="007E6256" w:rsidRPr="009A6EAE" w:rsidRDefault="007E6256" w:rsidP="004347C4">
            <w:pPr>
              <w:spacing w:line="240" w:lineRule="auto"/>
              <w:jc w:val="right"/>
              <w:rPr>
                <w:rFonts w:cs="Calibri"/>
                <w:color w:val="305496"/>
                <w:sz w:val="20"/>
                <w:szCs w:val="20"/>
                <w:lang w:eastAsia="en-GB"/>
              </w:rPr>
            </w:pPr>
            <w:r>
              <w:rPr>
                <w:rFonts w:cs="Calibri"/>
                <w:color w:val="305496"/>
                <w:sz w:val="20"/>
                <w:szCs w:val="20"/>
                <w:lang w:eastAsia="en-GB"/>
              </w:rPr>
              <w:t>Other Methods</w:t>
            </w:r>
          </w:p>
        </w:tc>
        <w:tc>
          <w:tcPr>
            <w:tcW w:w="101" w:type="pct"/>
            <w:tcBorders>
              <w:top w:val="nil"/>
              <w:left w:val="nil"/>
              <w:right w:val="nil"/>
            </w:tcBorders>
            <w:shd w:val="clear" w:color="000000" w:fill="FFFFFF"/>
            <w:noWrap/>
            <w:vAlign w:val="center"/>
          </w:tcPr>
          <w:p w14:paraId="6525C92F" w14:textId="77777777" w:rsidR="007E6256" w:rsidRPr="009A6EAE" w:rsidRDefault="007E6256" w:rsidP="004347C4">
            <w:pPr>
              <w:spacing w:line="240" w:lineRule="auto"/>
              <w:rPr>
                <w:rFonts w:cs="Calibri"/>
                <w:color w:val="305496"/>
                <w:sz w:val="20"/>
                <w:szCs w:val="2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5A40F00" w14:textId="44CB5CCA" w:rsidR="007E6256" w:rsidRDefault="007E6256" w:rsidP="004347C4">
            <w:pPr>
              <w:spacing w:line="240" w:lineRule="auto"/>
              <w:jc w:val="center"/>
              <w:rPr>
                <w:rFonts w:cs="Calibri"/>
                <w:color w:val="000000"/>
                <w:sz w:val="20"/>
                <w:szCs w:val="20"/>
                <w:lang w:eastAsia="en-GB"/>
              </w:rPr>
            </w:pPr>
          </w:p>
        </w:tc>
      </w:tr>
      <w:tr w:rsidR="007E6256" w:rsidRPr="0049256C" w14:paraId="0DF70988" w14:textId="77777777" w:rsidTr="004347C4">
        <w:trPr>
          <w:gridAfter w:val="1"/>
          <w:wAfter w:w="96" w:type="pct"/>
          <w:trHeight w:val="473"/>
        </w:trPr>
        <w:tc>
          <w:tcPr>
            <w:tcW w:w="1427" w:type="pct"/>
            <w:gridSpan w:val="3"/>
            <w:tcBorders>
              <w:top w:val="single" w:sz="4" w:space="0" w:color="auto"/>
              <w:bottom w:val="single" w:sz="4" w:space="0" w:color="auto"/>
            </w:tcBorders>
            <w:shd w:val="clear" w:color="auto" w:fill="FFFFFF" w:themeFill="background1"/>
            <w:noWrap/>
            <w:vAlign w:val="center"/>
          </w:tcPr>
          <w:p w14:paraId="08F5B78F" w14:textId="77777777" w:rsidR="007E6256" w:rsidRPr="009A6EAE" w:rsidRDefault="007E6256" w:rsidP="004347C4">
            <w:pPr>
              <w:spacing w:line="240" w:lineRule="auto"/>
              <w:jc w:val="right"/>
              <w:rPr>
                <w:rFonts w:cs="Calibri"/>
                <w:color w:val="305496"/>
                <w:sz w:val="20"/>
                <w:szCs w:val="20"/>
                <w:lang w:eastAsia="en-GB"/>
              </w:rPr>
            </w:pPr>
          </w:p>
        </w:tc>
        <w:tc>
          <w:tcPr>
            <w:tcW w:w="101" w:type="pct"/>
            <w:tcBorders>
              <w:top w:val="nil"/>
            </w:tcBorders>
            <w:shd w:val="clear" w:color="auto" w:fill="FFFFFF" w:themeFill="background1"/>
            <w:noWrap/>
            <w:vAlign w:val="center"/>
          </w:tcPr>
          <w:p w14:paraId="558F9169" w14:textId="77777777" w:rsidR="007E6256" w:rsidRPr="009A6EAE" w:rsidRDefault="007E6256" w:rsidP="004347C4">
            <w:pPr>
              <w:spacing w:line="240" w:lineRule="auto"/>
              <w:rPr>
                <w:rFonts w:cs="Calibri"/>
                <w:color w:val="305496"/>
                <w:sz w:val="20"/>
                <w:szCs w:val="20"/>
                <w:lang w:eastAsia="en-GB"/>
              </w:rPr>
            </w:pPr>
          </w:p>
        </w:tc>
        <w:tc>
          <w:tcPr>
            <w:tcW w:w="3376" w:type="pct"/>
            <w:gridSpan w:val="3"/>
            <w:tcBorders>
              <w:top w:val="single" w:sz="4" w:space="0" w:color="auto"/>
              <w:bottom w:val="single" w:sz="4" w:space="0" w:color="auto"/>
            </w:tcBorders>
            <w:shd w:val="clear" w:color="auto" w:fill="FFFFFF" w:themeFill="background1"/>
            <w:vAlign w:val="center"/>
          </w:tcPr>
          <w:p w14:paraId="7FCA4647" w14:textId="77777777" w:rsidR="007E6256" w:rsidRPr="000F0BBD" w:rsidRDefault="007E6256" w:rsidP="004347C4">
            <w:pPr>
              <w:spacing w:line="240" w:lineRule="auto"/>
              <w:jc w:val="center"/>
              <w:rPr>
                <w:rFonts w:cs="Calibri"/>
                <w:color w:val="000000"/>
                <w:sz w:val="20"/>
                <w:szCs w:val="20"/>
                <w:lang w:eastAsia="en-GB"/>
              </w:rPr>
            </w:pPr>
          </w:p>
        </w:tc>
      </w:tr>
      <w:tr w:rsidR="007E6256" w:rsidRPr="0049256C" w14:paraId="6BCCD486" w14:textId="77777777" w:rsidTr="004347C4">
        <w:trPr>
          <w:gridAfter w:val="1"/>
          <w:wAfter w:w="96" w:type="pct"/>
          <w:trHeight w:val="47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14:paraId="59356412" w14:textId="77777777" w:rsidR="007E6256" w:rsidRPr="009A6EAE" w:rsidRDefault="007E6256" w:rsidP="004347C4">
            <w:pPr>
              <w:spacing w:line="240" w:lineRule="auto"/>
              <w:jc w:val="right"/>
              <w:rPr>
                <w:rFonts w:cs="Calibri"/>
                <w:color w:val="305496"/>
                <w:sz w:val="20"/>
                <w:szCs w:val="20"/>
                <w:lang w:eastAsia="en-GB"/>
              </w:rPr>
            </w:pPr>
            <w:r>
              <w:rPr>
                <w:rFonts w:cs="Calibri"/>
                <w:color w:val="305496"/>
                <w:sz w:val="20"/>
                <w:szCs w:val="20"/>
                <w:lang w:eastAsia="en-GB"/>
              </w:rPr>
              <w:t>Secure Storage</w:t>
            </w:r>
          </w:p>
        </w:tc>
        <w:tc>
          <w:tcPr>
            <w:tcW w:w="101" w:type="pct"/>
            <w:tcBorders>
              <w:left w:val="nil"/>
              <w:bottom w:val="nil"/>
              <w:right w:val="nil"/>
            </w:tcBorders>
            <w:shd w:val="clear" w:color="000000" w:fill="FFFFFF"/>
            <w:noWrap/>
            <w:vAlign w:val="center"/>
          </w:tcPr>
          <w:p w14:paraId="704CF32F" w14:textId="77777777" w:rsidR="007E6256" w:rsidRPr="009A6EAE" w:rsidRDefault="007E6256" w:rsidP="004347C4">
            <w:pPr>
              <w:spacing w:line="240" w:lineRule="auto"/>
              <w:rPr>
                <w:rFonts w:cs="Calibri"/>
                <w:color w:val="305496"/>
                <w:sz w:val="20"/>
                <w:szCs w:val="2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EC1E842" w14:textId="7DA2A8A8" w:rsidR="007E6256" w:rsidRDefault="00696BFC" w:rsidP="004347C4">
            <w:pPr>
              <w:spacing w:line="240" w:lineRule="auto"/>
              <w:jc w:val="center"/>
              <w:rPr>
                <w:rFonts w:cs="Calibri"/>
                <w:color w:val="000000"/>
                <w:sz w:val="20"/>
                <w:szCs w:val="20"/>
                <w:lang w:eastAsia="en-GB"/>
              </w:rPr>
            </w:pPr>
            <w:r>
              <w:rPr>
                <w:rFonts w:cs="Calibri"/>
                <w:color w:val="000000"/>
                <w:sz w:val="20"/>
                <w:szCs w:val="20"/>
                <w:lang w:eastAsia="en-GB"/>
              </w:rPr>
              <w:t>Records remain in situ</w:t>
            </w:r>
          </w:p>
          <w:p w14:paraId="642D427E" w14:textId="6090236D" w:rsidR="008C1A1B" w:rsidRDefault="008C1A1B" w:rsidP="004347C4">
            <w:pPr>
              <w:spacing w:line="240" w:lineRule="auto"/>
              <w:jc w:val="center"/>
              <w:rPr>
                <w:rFonts w:cs="Calibri"/>
                <w:color w:val="000000"/>
                <w:sz w:val="20"/>
                <w:szCs w:val="20"/>
                <w:lang w:eastAsia="en-GB"/>
              </w:rPr>
            </w:pPr>
            <w:r>
              <w:rPr>
                <w:rFonts w:cs="Calibri"/>
                <w:color w:val="000000"/>
                <w:sz w:val="20"/>
                <w:szCs w:val="20"/>
                <w:lang w:eastAsia="en-GB"/>
              </w:rPr>
              <w:t xml:space="preserve">Access via </w:t>
            </w:r>
            <w:proofErr w:type="spellStart"/>
            <w:r>
              <w:rPr>
                <w:rFonts w:cs="Calibri"/>
                <w:color w:val="000000"/>
                <w:sz w:val="20"/>
                <w:szCs w:val="20"/>
                <w:lang w:eastAsia="en-GB"/>
              </w:rPr>
              <w:t>SmartCard</w:t>
            </w:r>
            <w:proofErr w:type="spellEnd"/>
          </w:p>
          <w:p w14:paraId="7FF81865" w14:textId="77777777" w:rsidR="007E6256" w:rsidRPr="000F0BBD" w:rsidRDefault="007E6256" w:rsidP="004347C4">
            <w:pPr>
              <w:spacing w:line="240" w:lineRule="auto"/>
              <w:jc w:val="center"/>
              <w:rPr>
                <w:rFonts w:cs="Calibri"/>
                <w:color w:val="000000"/>
                <w:sz w:val="20"/>
                <w:szCs w:val="20"/>
                <w:lang w:eastAsia="en-GB"/>
              </w:rPr>
            </w:pPr>
          </w:p>
        </w:tc>
      </w:tr>
      <w:tr w:rsidR="007E6256" w:rsidRPr="0049256C" w14:paraId="67287C7D" w14:textId="77777777" w:rsidTr="004347C4">
        <w:trPr>
          <w:gridAfter w:val="7"/>
          <w:wAfter w:w="4861" w:type="pct"/>
          <w:trHeight w:val="503"/>
        </w:trPr>
        <w:tc>
          <w:tcPr>
            <w:tcW w:w="139" w:type="pct"/>
            <w:tcBorders>
              <w:top w:val="nil"/>
              <w:left w:val="nil"/>
              <w:bottom w:val="nil"/>
              <w:right w:val="nil"/>
            </w:tcBorders>
            <w:shd w:val="clear" w:color="000000" w:fill="FFFFFF"/>
            <w:vAlign w:val="center"/>
            <w:hideMark/>
          </w:tcPr>
          <w:p w14:paraId="2C020002" w14:textId="77777777" w:rsidR="007E6256" w:rsidRPr="007E795B" w:rsidRDefault="007E6256" w:rsidP="004347C4">
            <w:pPr>
              <w:spacing w:line="240" w:lineRule="auto"/>
              <w:jc w:val="center"/>
              <w:rPr>
                <w:rFonts w:cs="Calibri"/>
                <w:color w:val="000000"/>
                <w:sz w:val="4"/>
                <w:szCs w:val="4"/>
                <w:lang w:eastAsia="en-GB"/>
              </w:rPr>
            </w:pPr>
          </w:p>
          <w:p w14:paraId="63C712C8" w14:textId="77777777" w:rsidR="007E6256" w:rsidRPr="007E795B" w:rsidRDefault="007E6256" w:rsidP="004347C4">
            <w:pPr>
              <w:spacing w:line="240" w:lineRule="auto"/>
              <w:jc w:val="center"/>
              <w:rPr>
                <w:rFonts w:cs="Calibri"/>
                <w:color w:val="000000"/>
                <w:sz w:val="4"/>
                <w:szCs w:val="4"/>
                <w:lang w:eastAsia="en-GB"/>
              </w:rPr>
            </w:pPr>
            <w:r w:rsidRPr="007E795B">
              <w:rPr>
                <w:rFonts w:cs="Calibri"/>
                <w:color w:val="000000"/>
                <w:sz w:val="4"/>
                <w:szCs w:val="4"/>
                <w:lang w:eastAsia="en-GB"/>
              </w:rPr>
              <w:t> </w:t>
            </w:r>
          </w:p>
        </w:tc>
      </w:tr>
      <w:tr w:rsidR="007E6256" w:rsidRPr="0049256C" w14:paraId="089263F9" w14:textId="77777777" w:rsidTr="004347C4">
        <w:trPr>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14:paraId="173CAE97" w14:textId="77777777" w:rsidR="007E6256" w:rsidRPr="0049256C" w:rsidRDefault="007E6256" w:rsidP="004347C4">
            <w:pPr>
              <w:spacing w:line="240" w:lineRule="auto"/>
              <w:jc w:val="right"/>
              <w:rPr>
                <w:rFonts w:cs="Calibri"/>
                <w:color w:val="305496"/>
                <w:sz w:val="30"/>
                <w:szCs w:val="30"/>
                <w:lang w:eastAsia="en-GB"/>
              </w:rPr>
            </w:pPr>
            <w:r>
              <w:rPr>
                <w:rFonts w:cs="Calibri"/>
                <w:color w:val="305496"/>
                <w:sz w:val="30"/>
                <w:szCs w:val="30"/>
                <w:lang w:eastAsia="en-GB"/>
              </w:rPr>
              <w:t>Retention Periods</w:t>
            </w:r>
          </w:p>
        </w:tc>
        <w:tc>
          <w:tcPr>
            <w:tcW w:w="101" w:type="pct"/>
            <w:tcBorders>
              <w:top w:val="nil"/>
              <w:left w:val="nil"/>
              <w:right w:val="nil"/>
            </w:tcBorders>
            <w:shd w:val="clear" w:color="000000" w:fill="FFFFFF"/>
            <w:noWrap/>
            <w:vAlign w:val="center"/>
          </w:tcPr>
          <w:p w14:paraId="0E028EE8" w14:textId="77777777" w:rsidR="007E6256" w:rsidRPr="0049256C" w:rsidRDefault="007E6256" w:rsidP="004347C4">
            <w:pPr>
              <w:spacing w:line="240" w:lineRule="auto"/>
              <w:rPr>
                <w:rFonts w:cs="Calibri"/>
                <w:color w:val="305496"/>
                <w:sz w:val="36"/>
                <w:szCs w:val="36"/>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33108AA" w14:textId="77777777" w:rsidR="007E6256" w:rsidRPr="00D4670D" w:rsidRDefault="007E6256" w:rsidP="004347C4">
            <w:pPr>
              <w:spacing w:line="240" w:lineRule="auto"/>
              <w:rPr>
                <w:rFonts w:cs="Calibri"/>
                <w:color w:val="000000"/>
                <w:sz w:val="10"/>
                <w:szCs w:val="10"/>
                <w:lang w:eastAsia="en-GB"/>
              </w:rPr>
            </w:pPr>
          </w:p>
          <w:p w14:paraId="618A73A1" w14:textId="6FA973D3" w:rsidR="007E6256" w:rsidRDefault="008C1A1B" w:rsidP="004347C4">
            <w:pPr>
              <w:spacing w:line="240" w:lineRule="auto"/>
              <w:jc w:val="center"/>
              <w:rPr>
                <w:rFonts w:cs="Calibri"/>
                <w:color w:val="000000"/>
                <w:sz w:val="20"/>
                <w:szCs w:val="20"/>
                <w:lang w:eastAsia="en-GB"/>
              </w:rPr>
            </w:pPr>
            <w:r>
              <w:rPr>
                <w:rFonts w:cs="Calibri"/>
                <w:color w:val="000000"/>
                <w:sz w:val="20"/>
                <w:szCs w:val="20"/>
                <w:lang w:eastAsia="en-GB"/>
              </w:rPr>
              <w:t>Practices involved in the arrangement should maintain proper audit trails of activities undertaken during the arrangement in the usual way; including any COPI disclosures made</w:t>
            </w:r>
          </w:p>
          <w:p w14:paraId="1782C29B" w14:textId="77777777" w:rsidR="007E6256" w:rsidRPr="00D4670D" w:rsidRDefault="007E6256" w:rsidP="004347C4">
            <w:pPr>
              <w:spacing w:line="240" w:lineRule="auto"/>
              <w:rPr>
                <w:rFonts w:cs="Calibri"/>
                <w:color w:val="000000"/>
                <w:sz w:val="10"/>
                <w:szCs w:val="10"/>
                <w:lang w:eastAsia="en-GB"/>
              </w:rPr>
            </w:pPr>
          </w:p>
        </w:tc>
        <w:tc>
          <w:tcPr>
            <w:tcW w:w="96" w:type="pct"/>
            <w:tcBorders>
              <w:top w:val="nil"/>
              <w:left w:val="nil"/>
              <w:bottom w:val="nil"/>
              <w:right w:val="nil"/>
            </w:tcBorders>
            <w:shd w:val="clear" w:color="000000" w:fill="FFFFFF"/>
            <w:vAlign w:val="center"/>
          </w:tcPr>
          <w:p w14:paraId="0E7062FE" w14:textId="77777777" w:rsidR="007E6256" w:rsidRPr="0049256C" w:rsidRDefault="007E6256" w:rsidP="004347C4">
            <w:pPr>
              <w:spacing w:line="240" w:lineRule="auto"/>
              <w:jc w:val="center"/>
              <w:rPr>
                <w:rFonts w:cs="Calibri"/>
                <w:color w:val="000000"/>
                <w:sz w:val="24"/>
                <w:lang w:eastAsia="en-GB"/>
              </w:rPr>
            </w:pPr>
          </w:p>
        </w:tc>
      </w:tr>
      <w:tr w:rsidR="007E6256" w:rsidRPr="0049256C" w14:paraId="3B5D70FD" w14:textId="77777777" w:rsidTr="004347C4">
        <w:trPr>
          <w:trHeight w:val="361"/>
        </w:trPr>
        <w:tc>
          <w:tcPr>
            <w:tcW w:w="1427" w:type="pct"/>
            <w:gridSpan w:val="3"/>
            <w:tcBorders>
              <w:top w:val="single" w:sz="4" w:space="0" w:color="auto"/>
              <w:bottom w:val="single" w:sz="4" w:space="0" w:color="auto"/>
            </w:tcBorders>
            <w:shd w:val="clear" w:color="auto" w:fill="FFFFFF" w:themeFill="background1"/>
            <w:noWrap/>
            <w:vAlign w:val="center"/>
          </w:tcPr>
          <w:p w14:paraId="7311F5AF" w14:textId="77777777" w:rsidR="007E6256" w:rsidRPr="0049256C" w:rsidRDefault="007E6256" w:rsidP="004347C4">
            <w:pPr>
              <w:spacing w:line="240" w:lineRule="auto"/>
              <w:jc w:val="right"/>
              <w:rPr>
                <w:rFonts w:cs="Calibri"/>
                <w:color w:val="305496"/>
                <w:sz w:val="30"/>
                <w:szCs w:val="30"/>
                <w:lang w:eastAsia="en-GB"/>
              </w:rPr>
            </w:pPr>
          </w:p>
        </w:tc>
        <w:tc>
          <w:tcPr>
            <w:tcW w:w="101" w:type="pct"/>
            <w:shd w:val="clear" w:color="auto" w:fill="FFFFFF" w:themeFill="background1"/>
            <w:noWrap/>
            <w:vAlign w:val="center"/>
          </w:tcPr>
          <w:p w14:paraId="130B3D8D" w14:textId="77777777" w:rsidR="007E6256" w:rsidRPr="0049256C" w:rsidRDefault="007E6256" w:rsidP="004347C4">
            <w:pPr>
              <w:spacing w:line="240" w:lineRule="auto"/>
              <w:rPr>
                <w:rFonts w:cs="Calibri"/>
                <w:color w:val="305496"/>
                <w:sz w:val="36"/>
                <w:szCs w:val="36"/>
                <w:lang w:eastAsia="en-GB"/>
              </w:rPr>
            </w:pPr>
          </w:p>
        </w:tc>
        <w:tc>
          <w:tcPr>
            <w:tcW w:w="3376" w:type="pct"/>
            <w:gridSpan w:val="3"/>
            <w:tcBorders>
              <w:top w:val="single" w:sz="4" w:space="0" w:color="auto"/>
              <w:bottom w:val="single" w:sz="4" w:space="0" w:color="auto"/>
            </w:tcBorders>
            <w:shd w:val="clear" w:color="auto" w:fill="FFFFFF" w:themeFill="background1"/>
            <w:vAlign w:val="center"/>
          </w:tcPr>
          <w:p w14:paraId="3145112E" w14:textId="77777777" w:rsidR="007E6256" w:rsidRDefault="007E6256" w:rsidP="004347C4">
            <w:pPr>
              <w:spacing w:line="240" w:lineRule="auto"/>
              <w:rPr>
                <w:rFonts w:cs="Calibri"/>
                <w:color w:val="000000"/>
                <w:sz w:val="20"/>
                <w:szCs w:val="20"/>
                <w:lang w:eastAsia="en-GB"/>
              </w:rPr>
            </w:pPr>
          </w:p>
        </w:tc>
        <w:tc>
          <w:tcPr>
            <w:tcW w:w="96" w:type="pct"/>
            <w:tcBorders>
              <w:top w:val="nil"/>
              <w:left w:val="nil"/>
              <w:bottom w:val="nil"/>
              <w:right w:val="nil"/>
            </w:tcBorders>
            <w:shd w:val="clear" w:color="000000" w:fill="FFFFFF"/>
            <w:vAlign w:val="center"/>
          </w:tcPr>
          <w:p w14:paraId="41B0EC13" w14:textId="77777777" w:rsidR="007E6256" w:rsidRPr="0049256C" w:rsidRDefault="007E6256" w:rsidP="004347C4">
            <w:pPr>
              <w:spacing w:line="240" w:lineRule="auto"/>
              <w:jc w:val="center"/>
              <w:rPr>
                <w:rFonts w:cs="Calibri"/>
                <w:color w:val="000000"/>
                <w:sz w:val="24"/>
                <w:lang w:eastAsia="en-GB"/>
              </w:rPr>
            </w:pPr>
          </w:p>
        </w:tc>
      </w:tr>
      <w:tr w:rsidR="007E6256" w:rsidRPr="0049256C" w14:paraId="763187B8" w14:textId="77777777" w:rsidTr="004347C4">
        <w:trPr>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AC47CD2" w14:textId="77777777" w:rsidR="007E6256" w:rsidRPr="009A6EAE" w:rsidRDefault="007E6256" w:rsidP="004347C4">
            <w:pPr>
              <w:spacing w:line="240" w:lineRule="auto"/>
              <w:jc w:val="right"/>
              <w:rPr>
                <w:rFonts w:cs="Calibri"/>
                <w:color w:val="305496"/>
                <w:sz w:val="20"/>
                <w:szCs w:val="20"/>
                <w:lang w:eastAsia="en-GB"/>
              </w:rPr>
            </w:pPr>
            <w:r w:rsidRPr="0049256C">
              <w:rPr>
                <w:rFonts w:cs="Calibri"/>
                <w:color w:val="305496"/>
                <w:sz w:val="30"/>
                <w:szCs w:val="30"/>
                <w:lang w:eastAsia="en-GB"/>
              </w:rPr>
              <w:t>Legal Relationship</w:t>
            </w:r>
            <w:r>
              <w:rPr>
                <w:rFonts w:cs="Calibri"/>
                <w:color w:val="305496"/>
                <w:sz w:val="30"/>
                <w:szCs w:val="30"/>
                <w:lang w:eastAsia="en-GB"/>
              </w:rPr>
              <w:t>s</w:t>
            </w:r>
          </w:p>
        </w:tc>
        <w:tc>
          <w:tcPr>
            <w:tcW w:w="101" w:type="pct"/>
            <w:tcBorders>
              <w:left w:val="nil"/>
              <w:right w:val="nil"/>
            </w:tcBorders>
            <w:shd w:val="clear" w:color="000000" w:fill="FFFFFF"/>
            <w:noWrap/>
            <w:vAlign w:val="center"/>
            <w:hideMark/>
          </w:tcPr>
          <w:p w14:paraId="2EF52EC6" w14:textId="77777777" w:rsidR="007E6256" w:rsidRPr="009A6EAE" w:rsidRDefault="007E6256" w:rsidP="004347C4">
            <w:pPr>
              <w:spacing w:line="240" w:lineRule="auto"/>
              <w:rPr>
                <w:rFonts w:cs="Calibri"/>
                <w:color w:val="305496"/>
                <w:sz w:val="20"/>
                <w:szCs w:val="20"/>
                <w:lang w:eastAsia="en-GB"/>
              </w:rPr>
            </w:pPr>
            <w:r w:rsidRPr="0049256C">
              <w:rPr>
                <w:rFonts w:cs="Calibri"/>
                <w:color w:val="305496"/>
                <w:sz w:val="36"/>
                <w:szCs w:val="36"/>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F103B66" w14:textId="77777777" w:rsidR="007E6256" w:rsidRPr="00D4670D" w:rsidRDefault="007E6256" w:rsidP="004347C4">
            <w:pPr>
              <w:spacing w:line="240" w:lineRule="auto"/>
              <w:rPr>
                <w:rFonts w:cs="Calibri"/>
                <w:color w:val="000000"/>
                <w:sz w:val="10"/>
                <w:szCs w:val="10"/>
                <w:lang w:eastAsia="en-GB"/>
              </w:rPr>
            </w:pPr>
          </w:p>
          <w:p w14:paraId="7CC366E2" w14:textId="77777777" w:rsidR="007E6256" w:rsidRDefault="007E6256" w:rsidP="004347C4">
            <w:pPr>
              <w:spacing w:line="240" w:lineRule="auto"/>
              <w:jc w:val="center"/>
              <w:rPr>
                <w:rFonts w:cs="Calibri"/>
                <w:color w:val="000000"/>
                <w:sz w:val="20"/>
                <w:szCs w:val="20"/>
                <w:lang w:eastAsia="en-GB"/>
              </w:rPr>
            </w:pPr>
            <w:r>
              <w:rPr>
                <w:rFonts w:cs="Calibri"/>
                <w:color w:val="000000"/>
                <w:sz w:val="20"/>
                <w:szCs w:val="20"/>
                <w:lang w:eastAsia="en-GB"/>
              </w:rPr>
              <w:t>The process will involve sharing information from one Controller to another.</w:t>
            </w:r>
          </w:p>
          <w:p w14:paraId="6F4EDA18" w14:textId="77777777" w:rsidR="007E6256" w:rsidRDefault="007E6256" w:rsidP="004347C4">
            <w:pPr>
              <w:shd w:val="clear" w:color="auto" w:fill="D9E2F3" w:themeFill="accent1" w:themeFillTint="33"/>
              <w:spacing w:before="240" w:after="240"/>
              <w:jc w:val="center"/>
              <w:textAlignment w:val="baseline"/>
              <w:rPr>
                <w:rFonts w:cs="Calibri"/>
                <w:color w:val="000000"/>
                <w:sz w:val="20"/>
                <w:szCs w:val="20"/>
                <w:lang w:eastAsia="en-GB"/>
              </w:rPr>
            </w:pPr>
            <w:r w:rsidRPr="00672A52">
              <w:rPr>
                <w:rFonts w:cs="Calibri"/>
                <w:color w:val="000000"/>
                <w:sz w:val="20"/>
                <w:szCs w:val="20"/>
                <w:lang w:eastAsia="en-GB"/>
              </w:rPr>
              <w:t xml:space="preserve">“Where the same personal data is processed by a series of parties in sequence, each using the data for a different purpose then they will remain separate controllers </w:t>
            </w:r>
            <w:r>
              <w:rPr>
                <w:rFonts w:cs="Calibri"/>
                <w:color w:val="000000"/>
                <w:sz w:val="20"/>
                <w:szCs w:val="20"/>
                <w:lang w:eastAsia="en-GB"/>
              </w:rPr>
              <w:t>..</w:t>
            </w:r>
            <w:r w:rsidRPr="00672A52">
              <w:rPr>
                <w:rFonts w:cs="Calibri"/>
                <w:color w:val="000000"/>
                <w:sz w:val="20"/>
                <w:szCs w:val="20"/>
                <w:lang w:eastAsia="en-GB"/>
              </w:rPr>
              <w:t>.”</w:t>
            </w:r>
            <w:r>
              <w:rPr>
                <w:rFonts w:cs="Calibri"/>
                <w:color w:val="000000"/>
                <w:sz w:val="20"/>
                <w:szCs w:val="20"/>
                <w:lang w:eastAsia="en-GB"/>
              </w:rPr>
              <w:t xml:space="preserve"> (ICO Guidance)</w:t>
            </w:r>
          </w:p>
          <w:p w14:paraId="3F11BD6F" w14:textId="77777777" w:rsidR="007E6256" w:rsidRPr="009A6EAE" w:rsidRDefault="007E6256" w:rsidP="004347C4">
            <w:pPr>
              <w:spacing w:line="240" w:lineRule="auto"/>
              <w:rPr>
                <w:rFonts w:cs="Calibri"/>
                <w:color w:val="000000"/>
                <w:sz w:val="20"/>
                <w:szCs w:val="20"/>
                <w:lang w:eastAsia="en-GB"/>
              </w:rPr>
            </w:pPr>
          </w:p>
        </w:tc>
        <w:tc>
          <w:tcPr>
            <w:tcW w:w="96" w:type="pct"/>
            <w:tcBorders>
              <w:top w:val="nil"/>
              <w:left w:val="nil"/>
              <w:bottom w:val="nil"/>
              <w:right w:val="nil"/>
            </w:tcBorders>
            <w:shd w:val="clear" w:color="000000" w:fill="FFFFFF"/>
            <w:vAlign w:val="center"/>
            <w:hideMark/>
          </w:tcPr>
          <w:p w14:paraId="269D28C3" w14:textId="77777777" w:rsidR="007E6256" w:rsidRPr="0049256C" w:rsidRDefault="007E6256" w:rsidP="004347C4">
            <w:pPr>
              <w:spacing w:line="240" w:lineRule="auto"/>
              <w:jc w:val="center"/>
              <w:rPr>
                <w:rFonts w:cs="Calibri"/>
                <w:color w:val="000000"/>
                <w:sz w:val="24"/>
                <w:lang w:eastAsia="en-GB"/>
              </w:rPr>
            </w:pPr>
            <w:r w:rsidRPr="0049256C">
              <w:rPr>
                <w:rFonts w:cs="Calibri"/>
                <w:color w:val="000000"/>
                <w:sz w:val="24"/>
                <w:lang w:eastAsia="en-GB"/>
              </w:rPr>
              <w:t> </w:t>
            </w:r>
          </w:p>
        </w:tc>
      </w:tr>
      <w:tr w:rsidR="007E6256" w:rsidRPr="0049256C" w14:paraId="7D6020F6" w14:textId="77777777" w:rsidTr="004347C4">
        <w:trPr>
          <w:trHeight w:val="361"/>
        </w:trPr>
        <w:tc>
          <w:tcPr>
            <w:tcW w:w="1427" w:type="pct"/>
            <w:gridSpan w:val="3"/>
            <w:tcBorders>
              <w:top w:val="single" w:sz="4" w:space="0" w:color="auto"/>
              <w:bottom w:val="single" w:sz="4" w:space="0" w:color="auto"/>
            </w:tcBorders>
            <w:shd w:val="clear" w:color="000000" w:fill="FFFFFF"/>
            <w:noWrap/>
            <w:vAlign w:val="center"/>
            <w:hideMark/>
          </w:tcPr>
          <w:p w14:paraId="6530979A" w14:textId="77777777" w:rsidR="007E6256" w:rsidRPr="009A6EAE" w:rsidRDefault="007E6256" w:rsidP="004347C4">
            <w:pPr>
              <w:spacing w:line="240" w:lineRule="auto"/>
              <w:jc w:val="right"/>
              <w:rPr>
                <w:rFonts w:cs="Calibri"/>
                <w:color w:val="305496"/>
                <w:sz w:val="20"/>
                <w:szCs w:val="20"/>
                <w:lang w:eastAsia="en-GB"/>
              </w:rPr>
            </w:pPr>
            <w:r w:rsidRPr="0049256C">
              <w:rPr>
                <w:rFonts w:cs="Calibri"/>
                <w:color w:val="305496"/>
                <w:sz w:val="30"/>
                <w:szCs w:val="30"/>
                <w:lang w:eastAsia="en-GB"/>
              </w:rPr>
              <w:t> </w:t>
            </w:r>
          </w:p>
        </w:tc>
        <w:tc>
          <w:tcPr>
            <w:tcW w:w="101" w:type="pct"/>
            <w:tcBorders>
              <w:bottom w:val="single" w:sz="4" w:space="0" w:color="auto"/>
            </w:tcBorders>
            <w:shd w:val="clear" w:color="000000" w:fill="FFFFFF"/>
            <w:noWrap/>
            <w:vAlign w:val="center"/>
            <w:hideMark/>
          </w:tcPr>
          <w:p w14:paraId="1434CF3B" w14:textId="77777777" w:rsidR="007E6256" w:rsidRPr="009A6EAE" w:rsidRDefault="007E6256" w:rsidP="004347C4">
            <w:pPr>
              <w:spacing w:line="240" w:lineRule="auto"/>
              <w:rPr>
                <w:rFonts w:cs="Calibri"/>
                <w:color w:val="305496"/>
                <w:sz w:val="20"/>
                <w:szCs w:val="20"/>
                <w:lang w:eastAsia="en-GB"/>
              </w:rPr>
            </w:pPr>
            <w:r w:rsidRPr="0049256C">
              <w:rPr>
                <w:rFonts w:cs="Calibri"/>
                <w:color w:val="305496"/>
                <w:sz w:val="30"/>
                <w:szCs w:val="30"/>
                <w:lang w:eastAsia="en-GB"/>
              </w:rPr>
              <w:t> </w:t>
            </w:r>
          </w:p>
        </w:tc>
        <w:tc>
          <w:tcPr>
            <w:tcW w:w="3376" w:type="pct"/>
            <w:gridSpan w:val="3"/>
            <w:tcBorders>
              <w:top w:val="single" w:sz="4" w:space="0" w:color="auto"/>
              <w:bottom w:val="single" w:sz="4" w:space="0" w:color="auto"/>
            </w:tcBorders>
            <w:shd w:val="clear" w:color="000000" w:fill="FFFFFF"/>
            <w:vAlign w:val="center"/>
            <w:hideMark/>
          </w:tcPr>
          <w:p w14:paraId="48FECD92" w14:textId="77777777" w:rsidR="007E6256" w:rsidRPr="009A6EAE" w:rsidRDefault="007E6256" w:rsidP="004347C4">
            <w:pPr>
              <w:spacing w:line="240" w:lineRule="auto"/>
              <w:jc w:val="center"/>
              <w:rPr>
                <w:rFonts w:cs="Calibri"/>
                <w:color w:val="000000"/>
                <w:sz w:val="20"/>
                <w:szCs w:val="20"/>
                <w:lang w:eastAsia="en-GB"/>
              </w:rPr>
            </w:pPr>
            <w:r w:rsidRPr="0049256C">
              <w:rPr>
                <w:rFonts w:cs="Calibri"/>
                <w:color w:val="305496"/>
                <w:sz w:val="30"/>
                <w:szCs w:val="30"/>
                <w:lang w:eastAsia="en-GB"/>
              </w:rPr>
              <w:t> </w:t>
            </w:r>
          </w:p>
        </w:tc>
        <w:tc>
          <w:tcPr>
            <w:tcW w:w="96" w:type="pct"/>
            <w:tcBorders>
              <w:top w:val="nil"/>
              <w:left w:val="nil"/>
              <w:bottom w:val="nil"/>
              <w:right w:val="nil"/>
            </w:tcBorders>
            <w:shd w:val="clear" w:color="000000" w:fill="FFFFFF"/>
            <w:vAlign w:val="center"/>
            <w:hideMark/>
          </w:tcPr>
          <w:p w14:paraId="72212A49" w14:textId="77777777" w:rsidR="007E6256" w:rsidRPr="0049256C" w:rsidRDefault="007E6256" w:rsidP="004347C4">
            <w:pPr>
              <w:spacing w:line="240" w:lineRule="auto"/>
              <w:jc w:val="center"/>
              <w:rPr>
                <w:rFonts w:cs="Calibri"/>
                <w:color w:val="000000"/>
                <w:sz w:val="24"/>
                <w:lang w:eastAsia="en-GB"/>
              </w:rPr>
            </w:pPr>
            <w:r w:rsidRPr="0049256C">
              <w:rPr>
                <w:rFonts w:cs="Calibri"/>
                <w:color w:val="000000"/>
                <w:sz w:val="24"/>
                <w:lang w:eastAsia="en-GB"/>
              </w:rPr>
              <w:t> </w:t>
            </w:r>
          </w:p>
        </w:tc>
      </w:tr>
      <w:tr w:rsidR="007E6256" w:rsidRPr="009A6EAE" w14:paraId="5A22F13A" w14:textId="77777777" w:rsidTr="004347C4">
        <w:trPr>
          <w:gridAfter w:val="1"/>
          <w:wAfter w:w="96" w:type="pct"/>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DD73AD" w14:textId="77777777" w:rsidR="007E6256" w:rsidRDefault="007E6256" w:rsidP="004347C4">
            <w:pPr>
              <w:spacing w:line="240" w:lineRule="auto"/>
              <w:jc w:val="right"/>
              <w:rPr>
                <w:rFonts w:cs="Calibri"/>
                <w:color w:val="305496"/>
                <w:sz w:val="30"/>
                <w:szCs w:val="30"/>
                <w:lang w:eastAsia="en-GB"/>
              </w:rPr>
            </w:pPr>
            <w:r>
              <w:rPr>
                <w:rFonts w:cs="Calibri"/>
                <w:color w:val="305496"/>
                <w:sz w:val="30"/>
                <w:szCs w:val="30"/>
                <w:lang w:eastAsia="en-GB"/>
              </w:rPr>
              <w:lastRenderedPageBreak/>
              <w:t xml:space="preserve">Fair Processing </w:t>
            </w:r>
          </w:p>
          <w:p w14:paraId="29ABACDC" w14:textId="77777777" w:rsidR="007E6256" w:rsidRDefault="007E6256" w:rsidP="004347C4">
            <w:pPr>
              <w:spacing w:line="240" w:lineRule="auto"/>
              <w:jc w:val="right"/>
              <w:rPr>
                <w:rFonts w:cs="Calibri"/>
                <w:color w:val="305496"/>
                <w:sz w:val="30"/>
                <w:szCs w:val="30"/>
                <w:lang w:eastAsia="en-GB"/>
              </w:rPr>
            </w:pPr>
            <w:r>
              <w:rPr>
                <w:rFonts w:cs="Calibri"/>
                <w:color w:val="305496"/>
                <w:sz w:val="30"/>
                <w:szCs w:val="30"/>
                <w:lang w:eastAsia="en-GB"/>
              </w:rPr>
              <w:t>/ Right to Be Informed</w:t>
            </w:r>
          </w:p>
        </w:tc>
        <w:tc>
          <w:tcPr>
            <w:tcW w:w="10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1334E3" w14:textId="77777777" w:rsidR="007E6256" w:rsidRPr="0049256C" w:rsidRDefault="007E6256" w:rsidP="004347C4">
            <w:pPr>
              <w:spacing w:line="240" w:lineRule="auto"/>
              <w:rPr>
                <w:rFonts w:cs="Calibri"/>
                <w:color w:val="305496"/>
                <w:sz w:val="30"/>
                <w:szCs w:val="3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DE0AE74" w14:textId="77777777" w:rsidR="007E6256" w:rsidRPr="001B4257" w:rsidRDefault="007E6256" w:rsidP="004347C4">
            <w:pPr>
              <w:spacing w:line="240" w:lineRule="auto"/>
              <w:jc w:val="center"/>
              <w:rPr>
                <w:rFonts w:cs="Calibri"/>
                <w:color w:val="000000"/>
                <w:sz w:val="10"/>
                <w:szCs w:val="10"/>
                <w:lang w:eastAsia="en-GB"/>
              </w:rPr>
            </w:pPr>
          </w:p>
          <w:p w14:paraId="7F913E47" w14:textId="77777777" w:rsidR="007E6256" w:rsidRDefault="007E6256" w:rsidP="004347C4">
            <w:pPr>
              <w:spacing w:line="240" w:lineRule="auto"/>
              <w:jc w:val="center"/>
              <w:rPr>
                <w:rFonts w:cs="Calibri"/>
                <w:color w:val="000000"/>
                <w:sz w:val="20"/>
                <w:szCs w:val="20"/>
                <w:lang w:eastAsia="en-GB"/>
              </w:rPr>
            </w:pPr>
            <w:proofErr w:type="gramStart"/>
            <w:r w:rsidRPr="001B4257">
              <w:rPr>
                <w:rFonts w:cs="Calibri"/>
                <w:color w:val="000000"/>
                <w:sz w:val="20"/>
                <w:szCs w:val="20"/>
                <w:lang w:eastAsia="en-GB"/>
              </w:rPr>
              <w:t>In order to</w:t>
            </w:r>
            <w:proofErr w:type="gramEnd"/>
            <w:r w:rsidRPr="001B4257">
              <w:rPr>
                <w:rFonts w:cs="Calibri"/>
                <w:color w:val="000000"/>
                <w:sz w:val="20"/>
                <w:szCs w:val="20"/>
                <w:lang w:eastAsia="en-GB"/>
              </w:rPr>
              <w:t xml:space="preserve"> satisfy the common law duty of confidentiality and the data protection legislation “right to be informed” there is a requirement to ensure that patients are provided with sufficient information.</w:t>
            </w:r>
            <w:r>
              <w:rPr>
                <w:rFonts w:cs="Calibri"/>
                <w:color w:val="000000"/>
                <w:sz w:val="20"/>
                <w:szCs w:val="20"/>
                <w:lang w:eastAsia="en-GB"/>
              </w:rPr>
              <w:t xml:space="preserve"> Individuals must “reasonably expect” disclosures of their confidential information.</w:t>
            </w:r>
          </w:p>
          <w:p w14:paraId="020F1518" w14:textId="77777777" w:rsidR="007E6256" w:rsidRPr="001B4257" w:rsidRDefault="007E6256" w:rsidP="004347C4">
            <w:pPr>
              <w:spacing w:line="240" w:lineRule="auto"/>
              <w:jc w:val="center"/>
              <w:rPr>
                <w:sz w:val="20"/>
                <w:szCs w:val="20"/>
              </w:rPr>
            </w:pPr>
          </w:p>
          <w:p w14:paraId="17A8F165" w14:textId="4DC47505" w:rsidR="007E6256" w:rsidRDefault="007E6256" w:rsidP="004347C4">
            <w:pPr>
              <w:spacing w:line="240" w:lineRule="auto"/>
              <w:jc w:val="center"/>
              <w:rPr>
                <w:sz w:val="20"/>
                <w:szCs w:val="20"/>
              </w:rPr>
            </w:pPr>
            <w:r w:rsidRPr="001B4257">
              <w:rPr>
                <w:sz w:val="20"/>
                <w:szCs w:val="20"/>
              </w:rPr>
              <w:t xml:space="preserve">The </w:t>
            </w:r>
            <w:r>
              <w:rPr>
                <w:sz w:val="20"/>
                <w:szCs w:val="20"/>
              </w:rPr>
              <w:t>parties must each include information about this initiative in their</w:t>
            </w:r>
            <w:r w:rsidRPr="001B4257">
              <w:rPr>
                <w:sz w:val="20"/>
                <w:szCs w:val="20"/>
              </w:rPr>
              <w:t xml:space="preserve"> privacy notices and displayed in situ at </w:t>
            </w:r>
            <w:r>
              <w:rPr>
                <w:sz w:val="20"/>
                <w:szCs w:val="20"/>
              </w:rPr>
              <w:t>all</w:t>
            </w:r>
            <w:r w:rsidRPr="001B4257">
              <w:rPr>
                <w:sz w:val="20"/>
                <w:szCs w:val="20"/>
              </w:rPr>
              <w:t xml:space="preserve"> premises that provide information about their rights – including their right to object.</w:t>
            </w:r>
          </w:p>
          <w:p w14:paraId="04CA2646" w14:textId="5A2AFCA8" w:rsidR="00696BFC" w:rsidRDefault="00696BFC" w:rsidP="004347C4">
            <w:pPr>
              <w:spacing w:line="240" w:lineRule="auto"/>
              <w:jc w:val="center"/>
              <w:rPr>
                <w:sz w:val="20"/>
                <w:szCs w:val="20"/>
              </w:rPr>
            </w:pPr>
          </w:p>
          <w:p w14:paraId="3E2B9FD5" w14:textId="773BDA8E" w:rsidR="00696BFC" w:rsidRPr="00696BFC" w:rsidRDefault="00696BFC" w:rsidP="004347C4">
            <w:pPr>
              <w:spacing w:line="240" w:lineRule="auto"/>
              <w:jc w:val="center"/>
              <w:rPr>
                <w:b/>
                <w:bCs/>
                <w:sz w:val="20"/>
                <w:szCs w:val="20"/>
              </w:rPr>
            </w:pPr>
            <w:r>
              <w:rPr>
                <w:b/>
                <w:bCs/>
                <w:sz w:val="20"/>
                <w:szCs w:val="20"/>
              </w:rPr>
              <w:t>Due to COPI, there is no need to notify patients of this change</w:t>
            </w:r>
            <w:r w:rsidR="008C1A1B">
              <w:rPr>
                <w:b/>
                <w:bCs/>
                <w:sz w:val="20"/>
                <w:szCs w:val="20"/>
              </w:rPr>
              <w:t xml:space="preserve"> however -if you notify your DPO of the arrangement, we can amend your website materials</w:t>
            </w:r>
            <w:r>
              <w:rPr>
                <w:b/>
                <w:bCs/>
                <w:sz w:val="20"/>
                <w:szCs w:val="20"/>
              </w:rPr>
              <w:t xml:space="preserve">. </w:t>
            </w:r>
          </w:p>
          <w:p w14:paraId="47416199" w14:textId="77777777" w:rsidR="007E6256" w:rsidRDefault="007E6256" w:rsidP="004347C4">
            <w:pPr>
              <w:spacing w:line="240" w:lineRule="auto"/>
              <w:jc w:val="center"/>
              <w:rPr>
                <w:sz w:val="20"/>
                <w:szCs w:val="20"/>
              </w:rPr>
            </w:pPr>
          </w:p>
          <w:p w14:paraId="3249F403" w14:textId="77777777" w:rsidR="007E6256" w:rsidRPr="001B4257" w:rsidRDefault="007E6256" w:rsidP="004347C4">
            <w:pPr>
              <w:spacing w:line="240" w:lineRule="auto"/>
              <w:jc w:val="center"/>
              <w:rPr>
                <w:b/>
                <w:sz w:val="10"/>
                <w:szCs w:val="10"/>
              </w:rPr>
            </w:pPr>
          </w:p>
        </w:tc>
      </w:tr>
      <w:tr w:rsidR="007E6256" w:rsidRPr="009A6EAE" w14:paraId="450E207A" w14:textId="77777777" w:rsidTr="004347C4">
        <w:trPr>
          <w:gridAfter w:val="1"/>
          <w:wAfter w:w="96" w:type="pct"/>
          <w:trHeight w:val="361"/>
        </w:trPr>
        <w:tc>
          <w:tcPr>
            <w:tcW w:w="1427" w:type="pct"/>
            <w:gridSpan w:val="3"/>
            <w:tcBorders>
              <w:top w:val="single" w:sz="4" w:space="0" w:color="auto"/>
              <w:bottom w:val="single" w:sz="4" w:space="0" w:color="auto"/>
            </w:tcBorders>
            <w:shd w:val="clear" w:color="auto" w:fill="auto"/>
            <w:noWrap/>
            <w:vAlign w:val="center"/>
          </w:tcPr>
          <w:p w14:paraId="098D2B9E" w14:textId="77777777" w:rsidR="007E6256" w:rsidRDefault="007E6256" w:rsidP="004347C4">
            <w:pPr>
              <w:spacing w:line="240" w:lineRule="auto"/>
              <w:jc w:val="right"/>
              <w:rPr>
                <w:rFonts w:cs="Calibri"/>
                <w:color w:val="305496"/>
                <w:sz w:val="30"/>
                <w:szCs w:val="30"/>
                <w:lang w:eastAsia="en-GB"/>
              </w:rPr>
            </w:pPr>
          </w:p>
        </w:tc>
        <w:tc>
          <w:tcPr>
            <w:tcW w:w="101" w:type="pct"/>
            <w:tcBorders>
              <w:top w:val="single" w:sz="4" w:space="0" w:color="auto"/>
            </w:tcBorders>
            <w:shd w:val="clear" w:color="auto" w:fill="auto"/>
            <w:noWrap/>
            <w:vAlign w:val="center"/>
          </w:tcPr>
          <w:p w14:paraId="07CF154F" w14:textId="77777777" w:rsidR="007E6256" w:rsidRPr="0049256C" w:rsidRDefault="007E6256" w:rsidP="004347C4">
            <w:pPr>
              <w:spacing w:line="240" w:lineRule="auto"/>
              <w:rPr>
                <w:rFonts w:cs="Calibri"/>
                <w:color w:val="305496"/>
                <w:sz w:val="30"/>
                <w:szCs w:val="30"/>
                <w:lang w:eastAsia="en-GB"/>
              </w:rPr>
            </w:pPr>
          </w:p>
        </w:tc>
        <w:tc>
          <w:tcPr>
            <w:tcW w:w="3376" w:type="pct"/>
            <w:gridSpan w:val="3"/>
            <w:tcBorders>
              <w:top w:val="single" w:sz="4" w:space="0" w:color="auto"/>
              <w:bottom w:val="single" w:sz="4" w:space="0" w:color="auto"/>
            </w:tcBorders>
            <w:shd w:val="clear" w:color="auto" w:fill="auto"/>
            <w:vAlign w:val="center"/>
          </w:tcPr>
          <w:p w14:paraId="2E712110" w14:textId="77777777" w:rsidR="007E6256" w:rsidRPr="001B4257" w:rsidRDefault="007E6256" w:rsidP="004347C4">
            <w:pPr>
              <w:spacing w:line="240" w:lineRule="auto"/>
              <w:jc w:val="center"/>
              <w:rPr>
                <w:rFonts w:cs="Calibri"/>
                <w:color w:val="000000"/>
                <w:sz w:val="10"/>
                <w:szCs w:val="10"/>
                <w:lang w:eastAsia="en-GB"/>
              </w:rPr>
            </w:pPr>
          </w:p>
        </w:tc>
      </w:tr>
      <w:tr w:rsidR="007E6256" w:rsidRPr="009A6EAE" w14:paraId="7E486A16" w14:textId="77777777" w:rsidTr="004347C4">
        <w:trPr>
          <w:gridAfter w:val="1"/>
          <w:wAfter w:w="96" w:type="pct"/>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A00D4F7" w14:textId="77777777" w:rsidR="007E6256" w:rsidRDefault="007E6256" w:rsidP="004347C4">
            <w:pPr>
              <w:spacing w:line="240" w:lineRule="auto"/>
              <w:ind w:left="2160"/>
              <w:rPr>
                <w:rFonts w:cs="Calibri"/>
                <w:color w:val="305496"/>
                <w:sz w:val="30"/>
                <w:szCs w:val="30"/>
                <w:lang w:eastAsia="en-GB"/>
              </w:rPr>
            </w:pPr>
            <w:r>
              <w:rPr>
                <w:rFonts w:cs="Calibri"/>
                <w:color w:val="305496"/>
                <w:sz w:val="30"/>
                <w:szCs w:val="30"/>
                <w:lang w:eastAsia="en-GB"/>
              </w:rPr>
              <w:t>Data Security</w:t>
            </w:r>
          </w:p>
        </w:tc>
        <w:tc>
          <w:tcPr>
            <w:tcW w:w="101" w:type="pct"/>
            <w:tcBorders>
              <w:left w:val="single" w:sz="4" w:space="0" w:color="auto"/>
              <w:right w:val="single" w:sz="4" w:space="0" w:color="auto"/>
            </w:tcBorders>
            <w:shd w:val="clear" w:color="auto" w:fill="auto"/>
            <w:noWrap/>
            <w:vAlign w:val="center"/>
          </w:tcPr>
          <w:p w14:paraId="1CF6F01C" w14:textId="77777777" w:rsidR="007E6256" w:rsidRPr="0049256C" w:rsidRDefault="007E6256" w:rsidP="004347C4">
            <w:pPr>
              <w:spacing w:line="240" w:lineRule="auto"/>
              <w:rPr>
                <w:rFonts w:cs="Calibri"/>
                <w:color w:val="305496"/>
                <w:sz w:val="30"/>
                <w:szCs w:val="3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866169F" w14:textId="77777777" w:rsidR="007E6256" w:rsidRPr="001B4257" w:rsidRDefault="007E6256" w:rsidP="004347C4">
            <w:pPr>
              <w:spacing w:line="240" w:lineRule="auto"/>
              <w:jc w:val="center"/>
              <w:rPr>
                <w:rFonts w:cs="Calibri"/>
                <w:color w:val="000000"/>
                <w:sz w:val="10"/>
                <w:szCs w:val="10"/>
                <w:lang w:eastAsia="en-GB"/>
              </w:rPr>
            </w:pPr>
          </w:p>
          <w:p w14:paraId="0F7EB14C" w14:textId="77777777" w:rsidR="007E6256" w:rsidRDefault="007E6256" w:rsidP="004347C4">
            <w:pPr>
              <w:spacing w:line="240" w:lineRule="auto"/>
              <w:jc w:val="center"/>
              <w:rPr>
                <w:rFonts w:cs="Calibri"/>
                <w:color w:val="000000"/>
                <w:sz w:val="20"/>
                <w:szCs w:val="20"/>
                <w:lang w:eastAsia="en-GB"/>
              </w:rPr>
            </w:pPr>
            <w:r>
              <w:rPr>
                <w:rFonts w:cs="Calibri"/>
                <w:color w:val="000000"/>
                <w:sz w:val="20"/>
                <w:szCs w:val="20"/>
                <w:lang w:eastAsia="en-GB"/>
              </w:rPr>
              <w:t xml:space="preserve">All signatories </w:t>
            </w:r>
            <w:proofErr w:type="gramStart"/>
            <w:r>
              <w:rPr>
                <w:rFonts w:cs="Calibri"/>
                <w:color w:val="000000"/>
                <w:sz w:val="20"/>
                <w:szCs w:val="20"/>
                <w:lang w:eastAsia="en-GB"/>
              </w:rPr>
              <w:t>must;</w:t>
            </w:r>
            <w:proofErr w:type="gramEnd"/>
          </w:p>
          <w:p w14:paraId="0A647ACB" w14:textId="77777777" w:rsidR="007E6256" w:rsidRDefault="007E6256" w:rsidP="004347C4">
            <w:pPr>
              <w:spacing w:line="240" w:lineRule="auto"/>
              <w:jc w:val="both"/>
              <w:rPr>
                <w:rFonts w:cs="Calibri"/>
                <w:color w:val="000000"/>
                <w:sz w:val="20"/>
                <w:szCs w:val="20"/>
                <w:lang w:eastAsia="en-GB"/>
              </w:rPr>
            </w:pPr>
          </w:p>
          <w:p w14:paraId="4BC76A7A" w14:textId="77777777" w:rsidR="007E6256" w:rsidRPr="00485812" w:rsidRDefault="007E6256" w:rsidP="007E6256">
            <w:pPr>
              <w:pStyle w:val="ListParagraph"/>
              <w:numPr>
                <w:ilvl w:val="0"/>
                <w:numId w:val="1"/>
              </w:numPr>
              <w:spacing w:line="240" w:lineRule="auto"/>
              <w:jc w:val="both"/>
              <w:rPr>
                <w:rFonts w:cs="Calibri"/>
                <w:color w:val="000000"/>
                <w:sz w:val="20"/>
                <w:szCs w:val="20"/>
                <w:lang w:eastAsia="en-GB"/>
              </w:rPr>
            </w:pPr>
            <w:r w:rsidRPr="00485812">
              <w:rPr>
                <w:rFonts w:cs="Calibri"/>
                <w:color w:val="000000"/>
                <w:sz w:val="20"/>
                <w:szCs w:val="20"/>
                <w:lang w:eastAsia="en-GB"/>
              </w:rPr>
              <w:t xml:space="preserve">Have had </w:t>
            </w:r>
            <w:r>
              <w:rPr>
                <w:rFonts w:cs="Calibri"/>
                <w:color w:val="000000"/>
                <w:sz w:val="20"/>
                <w:szCs w:val="20"/>
                <w:lang w:eastAsia="en-GB"/>
              </w:rPr>
              <w:t>data security and protection</w:t>
            </w:r>
            <w:r w:rsidRPr="00485812">
              <w:rPr>
                <w:rFonts w:cs="Calibri"/>
                <w:color w:val="000000"/>
                <w:sz w:val="20"/>
                <w:szCs w:val="20"/>
                <w:lang w:eastAsia="en-GB"/>
              </w:rPr>
              <w:t xml:space="preserve"> training within the last 12 months</w:t>
            </w:r>
          </w:p>
          <w:p w14:paraId="3C4CB505" w14:textId="77777777" w:rsidR="007E6256" w:rsidRPr="001D72F0" w:rsidRDefault="007E6256" w:rsidP="007E6256">
            <w:pPr>
              <w:pStyle w:val="ListParagraph"/>
              <w:numPr>
                <w:ilvl w:val="0"/>
                <w:numId w:val="1"/>
              </w:numPr>
              <w:spacing w:line="240" w:lineRule="auto"/>
              <w:jc w:val="both"/>
              <w:rPr>
                <w:rFonts w:cs="Calibri"/>
                <w:color w:val="000000"/>
                <w:sz w:val="20"/>
                <w:szCs w:val="20"/>
                <w:lang w:eastAsia="en-GB"/>
              </w:rPr>
            </w:pPr>
            <w:r w:rsidRPr="00485812">
              <w:rPr>
                <w:rFonts w:cs="Calibri"/>
                <w:color w:val="000000"/>
                <w:sz w:val="20"/>
                <w:szCs w:val="20"/>
                <w:lang w:eastAsia="en-GB"/>
              </w:rPr>
              <w:t>Have confidentiality clauses within their employment contract</w:t>
            </w:r>
          </w:p>
          <w:p w14:paraId="65C94D77" w14:textId="0C06E05C" w:rsidR="007E6256" w:rsidRDefault="007E6256" w:rsidP="007E6256">
            <w:pPr>
              <w:pStyle w:val="ListParagraph"/>
              <w:numPr>
                <w:ilvl w:val="0"/>
                <w:numId w:val="1"/>
              </w:numPr>
              <w:spacing w:line="240" w:lineRule="auto"/>
              <w:jc w:val="both"/>
              <w:rPr>
                <w:rFonts w:cs="Calibri"/>
                <w:color w:val="000000"/>
                <w:sz w:val="20"/>
                <w:szCs w:val="20"/>
                <w:lang w:eastAsia="en-GB"/>
              </w:rPr>
            </w:pPr>
            <w:r>
              <w:rPr>
                <w:rFonts w:cs="Calibri"/>
                <w:color w:val="000000"/>
                <w:sz w:val="20"/>
                <w:szCs w:val="20"/>
                <w:lang w:eastAsia="en-GB"/>
              </w:rPr>
              <w:t>Have regard for internal protocols</w:t>
            </w:r>
          </w:p>
          <w:p w14:paraId="76ADC776" w14:textId="77777777" w:rsidR="007E6256" w:rsidRDefault="007E6256" w:rsidP="004347C4">
            <w:pPr>
              <w:spacing w:line="240" w:lineRule="auto"/>
              <w:jc w:val="center"/>
              <w:rPr>
                <w:rFonts w:cs="Calibri"/>
                <w:color w:val="000000"/>
                <w:sz w:val="20"/>
                <w:szCs w:val="20"/>
                <w:lang w:eastAsia="en-GB"/>
              </w:rPr>
            </w:pPr>
          </w:p>
          <w:p w14:paraId="03C9F607" w14:textId="4A01FE78" w:rsidR="007E6256" w:rsidRPr="003761D3" w:rsidRDefault="007E6256" w:rsidP="007E6256">
            <w:pPr>
              <w:pStyle w:val="ListParagraph"/>
              <w:numPr>
                <w:ilvl w:val="0"/>
                <w:numId w:val="2"/>
              </w:numPr>
              <w:spacing w:line="240" w:lineRule="auto"/>
              <w:jc w:val="both"/>
              <w:rPr>
                <w:rFonts w:cs="Calibri"/>
                <w:color w:val="000000"/>
                <w:sz w:val="20"/>
                <w:szCs w:val="20"/>
                <w:lang w:eastAsia="en-GB"/>
              </w:rPr>
            </w:pPr>
            <w:r w:rsidRPr="003761D3">
              <w:rPr>
                <w:rFonts w:cs="Calibri"/>
                <w:color w:val="000000"/>
                <w:sz w:val="20"/>
                <w:szCs w:val="20"/>
                <w:lang w:eastAsia="en-GB"/>
              </w:rPr>
              <w:t>Make sure that any computer screens</w:t>
            </w:r>
            <w:r>
              <w:rPr>
                <w:rFonts w:cs="Calibri"/>
                <w:color w:val="000000"/>
                <w:sz w:val="20"/>
                <w:szCs w:val="20"/>
                <w:lang w:eastAsia="en-GB"/>
              </w:rPr>
              <w:t xml:space="preserve"> used to access the </w:t>
            </w:r>
            <w:r w:rsidR="001D62C8">
              <w:rPr>
                <w:rFonts w:cs="Calibri"/>
                <w:color w:val="000000"/>
                <w:sz w:val="20"/>
                <w:szCs w:val="20"/>
                <w:lang w:eastAsia="en-GB"/>
              </w:rPr>
              <w:t>data</w:t>
            </w:r>
            <w:r>
              <w:rPr>
                <w:rFonts w:cs="Calibri"/>
                <w:color w:val="000000"/>
                <w:sz w:val="20"/>
                <w:szCs w:val="20"/>
                <w:lang w:eastAsia="en-GB"/>
              </w:rPr>
              <w:t xml:space="preserve"> </w:t>
            </w:r>
            <w:r w:rsidRPr="003761D3">
              <w:rPr>
                <w:rFonts w:cs="Calibri"/>
                <w:color w:val="000000"/>
                <w:sz w:val="20"/>
                <w:szCs w:val="20"/>
                <w:lang w:eastAsia="en-GB"/>
              </w:rPr>
              <w:t>cannot be seen by anyone who does not need to know.</w:t>
            </w:r>
          </w:p>
          <w:p w14:paraId="75F01D44" w14:textId="77777777" w:rsidR="007E6256" w:rsidRPr="003761D3" w:rsidRDefault="007E6256" w:rsidP="007E6256">
            <w:pPr>
              <w:pStyle w:val="ListParagraph"/>
              <w:numPr>
                <w:ilvl w:val="0"/>
                <w:numId w:val="2"/>
              </w:numPr>
              <w:spacing w:line="240" w:lineRule="auto"/>
              <w:jc w:val="both"/>
              <w:rPr>
                <w:rFonts w:cs="Calibri"/>
                <w:color w:val="000000"/>
                <w:sz w:val="20"/>
                <w:szCs w:val="20"/>
                <w:lang w:eastAsia="en-GB"/>
              </w:rPr>
            </w:pPr>
            <w:r w:rsidRPr="003761D3">
              <w:rPr>
                <w:rFonts w:cs="Calibri"/>
                <w:color w:val="000000"/>
                <w:sz w:val="20"/>
                <w:szCs w:val="20"/>
                <w:lang w:eastAsia="en-GB"/>
              </w:rPr>
              <w:t>Ensure that screens are locked when away from desk</w:t>
            </w:r>
          </w:p>
          <w:p w14:paraId="179FB8C9" w14:textId="77777777" w:rsidR="007E6256" w:rsidRPr="003761D3" w:rsidRDefault="007E6256" w:rsidP="007E6256">
            <w:pPr>
              <w:pStyle w:val="ListParagraph"/>
              <w:numPr>
                <w:ilvl w:val="0"/>
                <w:numId w:val="2"/>
              </w:numPr>
              <w:spacing w:line="240" w:lineRule="auto"/>
              <w:jc w:val="both"/>
              <w:rPr>
                <w:rFonts w:cs="Calibri"/>
                <w:color w:val="000000"/>
                <w:sz w:val="20"/>
                <w:szCs w:val="20"/>
                <w:lang w:eastAsia="en-GB"/>
              </w:rPr>
            </w:pPr>
            <w:r>
              <w:rPr>
                <w:rFonts w:cs="Calibri"/>
                <w:color w:val="000000"/>
                <w:sz w:val="20"/>
                <w:szCs w:val="20"/>
                <w:lang w:eastAsia="en-GB"/>
              </w:rPr>
              <w:t>E</w:t>
            </w:r>
            <w:r w:rsidRPr="003761D3">
              <w:rPr>
                <w:rFonts w:cs="Calibri"/>
                <w:color w:val="000000"/>
                <w:sz w:val="20"/>
                <w:szCs w:val="20"/>
                <w:lang w:eastAsia="en-GB"/>
              </w:rPr>
              <w:t>nsure that remote working practice complies with policies and procedures.</w:t>
            </w:r>
          </w:p>
          <w:p w14:paraId="6580ACE4" w14:textId="227F0331" w:rsidR="007E6256" w:rsidRDefault="007E6256" w:rsidP="007E6256">
            <w:pPr>
              <w:pStyle w:val="ListParagraph"/>
              <w:numPr>
                <w:ilvl w:val="0"/>
                <w:numId w:val="2"/>
              </w:numPr>
              <w:spacing w:line="240" w:lineRule="auto"/>
              <w:jc w:val="both"/>
              <w:rPr>
                <w:rFonts w:cs="Calibri"/>
                <w:color w:val="000000"/>
                <w:sz w:val="20"/>
                <w:szCs w:val="20"/>
                <w:lang w:eastAsia="en-GB"/>
              </w:rPr>
            </w:pPr>
            <w:r>
              <w:rPr>
                <w:rFonts w:cs="Calibri"/>
                <w:color w:val="000000"/>
                <w:sz w:val="20"/>
                <w:szCs w:val="20"/>
                <w:lang w:eastAsia="en-GB"/>
              </w:rPr>
              <w:t>Take responsibility</w:t>
            </w:r>
            <w:r w:rsidRPr="003761D3">
              <w:rPr>
                <w:rFonts w:cs="Calibri"/>
                <w:color w:val="000000"/>
                <w:sz w:val="20"/>
                <w:szCs w:val="20"/>
                <w:lang w:eastAsia="en-GB"/>
              </w:rPr>
              <w:t xml:space="preserve"> for keeping Personal Confidential Information secure and confidential whilst working remotely, including preventing incidental access by others in the environment</w:t>
            </w:r>
          </w:p>
          <w:p w14:paraId="7DAA275E" w14:textId="00BD04A9" w:rsidR="00696BFC" w:rsidRDefault="00696BFC" w:rsidP="007E6256">
            <w:pPr>
              <w:pStyle w:val="ListParagraph"/>
              <w:numPr>
                <w:ilvl w:val="0"/>
                <w:numId w:val="2"/>
              </w:numPr>
              <w:spacing w:line="240" w:lineRule="auto"/>
              <w:jc w:val="both"/>
              <w:rPr>
                <w:rFonts w:cs="Calibri"/>
                <w:color w:val="000000"/>
                <w:sz w:val="20"/>
                <w:szCs w:val="20"/>
                <w:lang w:eastAsia="en-GB"/>
              </w:rPr>
            </w:pPr>
            <w:r>
              <w:rPr>
                <w:rFonts w:cs="Calibri"/>
                <w:color w:val="000000"/>
                <w:sz w:val="20"/>
                <w:szCs w:val="20"/>
                <w:lang w:eastAsia="en-GB"/>
              </w:rPr>
              <w:t xml:space="preserve">Not </w:t>
            </w:r>
            <w:r w:rsidR="00B721FE">
              <w:rPr>
                <w:rFonts w:cs="Calibri"/>
                <w:color w:val="000000"/>
                <w:sz w:val="20"/>
                <w:szCs w:val="20"/>
                <w:lang w:eastAsia="en-GB"/>
              </w:rPr>
              <w:t>access</w:t>
            </w:r>
            <w:r>
              <w:rPr>
                <w:rFonts w:cs="Calibri"/>
                <w:color w:val="000000"/>
                <w:sz w:val="20"/>
                <w:szCs w:val="20"/>
                <w:lang w:eastAsia="en-GB"/>
              </w:rPr>
              <w:t xml:space="preserve"> any family, </w:t>
            </w:r>
            <w:proofErr w:type="gramStart"/>
            <w:r>
              <w:rPr>
                <w:rFonts w:cs="Calibri"/>
                <w:color w:val="000000"/>
                <w:sz w:val="20"/>
                <w:szCs w:val="20"/>
                <w:lang w:eastAsia="en-GB"/>
              </w:rPr>
              <w:t>friend</w:t>
            </w:r>
            <w:proofErr w:type="gramEnd"/>
            <w:r>
              <w:rPr>
                <w:rFonts w:cs="Calibri"/>
                <w:color w:val="000000"/>
                <w:sz w:val="20"/>
                <w:szCs w:val="20"/>
                <w:lang w:eastAsia="en-GB"/>
              </w:rPr>
              <w:t xml:space="preserve"> or colleague record unless absolutely necessary</w:t>
            </w:r>
            <w:r w:rsidR="00B721FE">
              <w:rPr>
                <w:rFonts w:cs="Calibri"/>
                <w:color w:val="000000"/>
                <w:sz w:val="20"/>
                <w:szCs w:val="20"/>
                <w:lang w:eastAsia="en-GB"/>
              </w:rPr>
              <w:t xml:space="preserve"> and manager notified</w:t>
            </w:r>
          </w:p>
          <w:p w14:paraId="5EBA259E" w14:textId="77777777" w:rsidR="00B721FE" w:rsidRPr="00B721FE" w:rsidRDefault="00B721FE" w:rsidP="00B721FE">
            <w:pPr>
              <w:spacing w:line="240" w:lineRule="auto"/>
              <w:jc w:val="both"/>
              <w:rPr>
                <w:rFonts w:cs="Calibri"/>
                <w:color w:val="000000"/>
                <w:sz w:val="20"/>
                <w:szCs w:val="20"/>
                <w:lang w:eastAsia="en-GB"/>
              </w:rPr>
            </w:pPr>
          </w:p>
          <w:p w14:paraId="3C96407E" w14:textId="00DD96DF" w:rsidR="00696BFC" w:rsidRDefault="00696BFC" w:rsidP="00696BFC">
            <w:pPr>
              <w:spacing w:line="240" w:lineRule="auto"/>
              <w:jc w:val="both"/>
              <w:rPr>
                <w:rFonts w:cs="Calibri"/>
                <w:color w:val="000000"/>
                <w:sz w:val="20"/>
                <w:szCs w:val="20"/>
                <w:lang w:eastAsia="en-GB"/>
              </w:rPr>
            </w:pPr>
            <w:r>
              <w:rPr>
                <w:rFonts w:cs="Calibri"/>
                <w:color w:val="000000"/>
                <w:sz w:val="20"/>
                <w:szCs w:val="20"/>
                <w:lang w:eastAsia="en-GB"/>
              </w:rPr>
              <w:t>Additionally, staff should adhere to the following when remote working:</w:t>
            </w:r>
          </w:p>
          <w:p w14:paraId="4FF1A16F" w14:textId="03CAF08D" w:rsidR="00696BFC" w:rsidRDefault="00696BFC" w:rsidP="00696BFC">
            <w:pPr>
              <w:spacing w:line="240" w:lineRule="auto"/>
              <w:jc w:val="both"/>
              <w:rPr>
                <w:rFonts w:cs="Calibri"/>
                <w:color w:val="000000"/>
                <w:sz w:val="20"/>
                <w:szCs w:val="20"/>
                <w:lang w:eastAsia="en-GB"/>
              </w:rPr>
            </w:pPr>
          </w:p>
          <w:p w14:paraId="1B7B0C45" w14:textId="4F121C38" w:rsidR="00696BFC" w:rsidRPr="0097778C" w:rsidRDefault="00696BFC" w:rsidP="00696BFC">
            <w:pPr>
              <w:spacing w:line="240" w:lineRule="auto"/>
              <w:jc w:val="both"/>
              <w:rPr>
                <w:rFonts w:cs="Calibri"/>
                <w:b/>
                <w:bCs/>
                <w:color w:val="000000"/>
                <w:sz w:val="20"/>
                <w:szCs w:val="20"/>
                <w:lang w:eastAsia="en-GB"/>
              </w:rPr>
            </w:pPr>
            <w:r w:rsidRPr="0097778C">
              <w:rPr>
                <w:rFonts w:cs="Calibri"/>
                <w:b/>
                <w:bCs/>
                <w:color w:val="000000"/>
                <w:sz w:val="20"/>
                <w:szCs w:val="20"/>
                <w:lang w:eastAsia="en-GB"/>
              </w:rPr>
              <w:t>Using own laptop:</w:t>
            </w:r>
          </w:p>
          <w:p w14:paraId="34709D65" w14:textId="5F52EA7B" w:rsidR="00696BFC" w:rsidRPr="00696BFC" w:rsidRDefault="00696BFC" w:rsidP="00696BFC">
            <w:pPr>
              <w:spacing w:line="240" w:lineRule="auto"/>
              <w:jc w:val="both"/>
              <w:rPr>
                <w:rFonts w:cs="Calibri"/>
                <w:color w:val="000000"/>
                <w:sz w:val="20"/>
                <w:szCs w:val="20"/>
                <w:lang w:eastAsia="en-GB"/>
              </w:rPr>
            </w:pPr>
          </w:p>
          <w:p w14:paraId="4045FA20" w14:textId="77777777" w:rsidR="00696BFC" w:rsidRPr="00696BFC" w:rsidRDefault="00696BFC" w:rsidP="00696BFC">
            <w:pPr>
              <w:pStyle w:val="ListParagraph"/>
              <w:numPr>
                <w:ilvl w:val="0"/>
                <w:numId w:val="5"/>
              </w:numPr>
              <w:spacing w:after="160" w:line="259" w:lineRule="auto"/>
              <w:rPr>
                <w:sz w:val="20"/>
                <w:szCs w:val="20"/>
              </w:rPr>
            </w:pPr>
            <w:r w:rsidRPr="00696BFC">
              <w:rPr>
                <w:sz w:val="20"/>
                <w:szCs w:val="20"/>
              </w:rPr>
              <w:t>Avoid downloading software or videos / open suspicious links</w:t>
            </w:r>
          </w:p>
          <w:p w14:paraId="57997E0E" w14:textId="77777777" w:rsidR="00696BFC" w:rsidRPr="00696BFC" w:rsidRDefault="00696BFC" w:rsidP="00696BFC">
            <w:pPr>
              <w:pStyle w:val="ListParagraph"/>
              <w:numPr>
                <w:ilvl w:val="0"/>
                <w:numId w:val="5"/>
              </w:numPr>
              <w:spacing w:after="160" w:line="259" w:lineRule="auto"/>
              <w:rPr>
                <w:sz w:val="20"/>
                <w:szCs w:val="20"/>
              </w:rPr>
            </w:pPr>
            <w:r w:rsidRPr="00696BFC">
              <w:rPr>
                <w:sz w:val="20"/>
                <w:szCs w:val="20"/>
              </w:rPr>
              <w:t>Undertake all system / software updates</w:t>
            </w:r>
          </w:p>
          <w:p w14:paraId="3685D686" w14:textId="77777777" w:rsidR="00696BFC" w:rsidRPr="00696BFC" w:rsidRDefault="00696BFC" w:rsidP="00696BFC">
            <w:pPr>
              <w:pStyle w:val="ListParagraph"/>
              <w:numPr>
                <w:ilvl w:val="0"/>
                <w:numId w:val="5"/>
              </w:numPr>
              <w:spacing w:after="160" w:line="259" w:lineRule="auto"/>
              <w:rPr>
                <w:sz w:val="20"/>
                <w:szCs w:val="20"/>
              </w:rPr>
            </w:pPr>
            <w:r w:rsidRPr="00696BFC">
              <w:rPr>
                <w:sz w:val="20"/>
                <w:szCs w:val="20"/>
              </w:rPr>
              <w:t>Ensure that the device has up to date antivirus software: Avast / AVG and malware bytes</w:t>
            </w:r>
          </w:p>
          <w:p w14:paraId="47839AB0" w14:textId="77777777" w:rsidR="00696BFC" w:rsidRPr="00696BFC" w:rsidRDefault="00696BFC" w:rsidP="00696BFC">
            <w:pPr>
              <w:pStyle w:val="ListParagraph"/>
              <w:numPr>
                <w:ilvl w:val="0"/>
                <w:numId w:val="5"/>
              </w:numPr>
              <w:spacing w:after="160" w:line="259" w:lineRule="auto"/>
              <w:rPr>
                <w:sz w:val="20"/>
                <w:szCs w:val="20"/>
              </w:rPr>
            </w:pPr>
            <w:r w:rsidRPr="00696BFC">
              <w:rPr>
                <w:sz w:val="20"/>
                <w:szCs w:val="20"/>
              </w:rPr>
              <w:t>Do not use a communal laptop</w:t>
            </w:r>
          </w:p>
          <w:p w14:paraId="1ED21AC5" w14:textId="77777777" w:rsidR="00696BFC" w:rsidRPr="00696BFC" w:rsidRDefault="00696BFC" w:rsidP="00696BFC">
            <w:pPr>
              <w:pStyle w:val="ListParagraph"/>
              <w:numPr>
                <w:ilvl w:val="0"/>
                <w:numId w:val="5"/>
              </w:numPr>
              <w:spacing w:after="160" w:line="259" w:lineRule="auto"/>
              <w:rPr>
                <w:sz w:val="20"/>
                <w:szCs w:val="20"/>
              </w:rPr>
            </w:pPr>
            <w:r w:rsidRPr="00696BFC">
              <w:rPr>
                <w:sz w:val="20"/>
                <w:szCs w:val="20"/>
              </w:rPr>
              <w:t>Where provided use software such as Away from my desk?</w:t>
            </w:r>
          </w:p>
          <w:p w14:paraId="7D59C052" w14:textId="77777777" w:rsidR="00696BFC" w:rsidRPr="00696BFC" w:rsidRDefault="00696BFC" w:rsidP="00696BFC">
            <w:pPr>
              <w:pStyle w:val="ListParagraph"/>
              <w:numPr>
                <w:ilvl w:val="0"/>
                <w:numId w:val="5"/>
              </w:numPr>
              <w:spacing w:after="160" w:line="259" w:lineRule="auto"/>
              <w:rPr>
                <w:sz w:val="20"/>
                <w:szCs w:val="20"/>
              </w:rPr>
            </w:pPr>
            <w:r w:rsidRPr="00696BFC">
              <w:rPr>
                <w:sz w:val="20"/>
                <w:szCs w:val="20"/>
              </w:rPr>
              <w:t>Do not print out documents on home printer, instead store in shared drive</w:t>
            </w:r>
          </w:p>
          <w:p w14:paraId="7733F1F0" w14:textId="77777777" w:rsidR="00696BFC" w:rsidRPr="00696BFC" w:rsidRDefault="00696BFC" w:rsidP="00696BFC">
            <w:pPr>
              <w:pStyle w:val="ListParagraph"/>
              <w:numPr>
                <w:ilvl w:val="0"/>
                <w:numId w:val="5"/>
              </w:numPr>
              <w:spacing w:after="160" w:line="259" w:lineRule="auto"/>
              <w:rPr>
                <w:sz w:val="20"/>
                <w:szCs w:val="20"/>
              </w:rPr>
            </w:pPr>
            <w:r w:rsidRPr="00696BFC">
              <w:rPr>
                <w:sz w:val="20"/>
                <w:szCs w:val="20"/>
              </w:rPr>
              <w:t xml:space="preserve">Log out of all software and systems, including emails, when not in use </w:t>
            </w:r>
          </w:p>
          <w:p w14:paraId="1ED5709C" w14:textId="77777777" w:rsidR="00696BFC" w:rsidRPr="00696BFC" w:rsidRDefault="00696BFC" w:rsidP="00696BFC">
            <w:pPr>
              <w:pStyle w:val="ListParagraph"/>
              <w:numPr>
                <w:ilvl w:val="0"/>
                <w:numId w:val="5"/>
              </w:numPr>
              <w:spacing w:after="160" w:line="259" w:lineRule="auto"/>
              <w:rPr>
                <w:sz w:val="20"/>
                <w:szCs w:val="20"/>
              </w:rPr>
            </w:pPr>
            <w:r w:rsidRPr="00696BFC">
              <w:rPr>
                <w:sz w:val="20"/>
                <w:szCs w:val="20"/>
              </w:rPr>
              <w:t>Within NHS Mail, only view documents in browser and do not download</w:t>
            </w:r>
          </w:p>
          <w:p w14:paraId="7D4DE437" w14:textId="71A6D5F3" w:rsidR="00696BFC" w:rsidRPr="00696BFC" w:rsidRDefault="00696BFC" w:rsidP="00696BFC">
            <w:pPr>
              <w:pStyle w:val="ListParagraph"/>
              <w:numPr>
                <w:ilvl w:val="0"/>
                <w:numId w:val="5"/>
              </w:numPr>
              <w:spacing w:after="160" w:line="259" w:lineRule="auto"/>
              <w:rPr>
                <w:sz w:val="20"/>
                <w:szCs w:val="20"/>
              </w:rPr>
            </w:pPr>
            <w:r w:rsidRPr="00696BFC">
              <w:rPr>
                <w:sz w:val="20"/>
                <w:szCs w:val="20"/>
              </w:rPr>
              <w:t>Where possible create a normal “user” account on the laptop without admin capabilities to undertake the work</w:t>
            </w:r>
          </w:p>
          <w:p w14:paraId="286ABF58" w14:textId="5B48A9DE" w:rsidR="00696BFC" w:rsidRPr="00696BFC" w:rsidRDefault="00696BFC" w:rsidP="00696BFC">
            <w:pPr>
              <w:pStyle w:val="ListParagraph"/>
              <w:numPr>
                <w:ilvl w:val="0"/>
                <w:numId w:val="5"/>
              </w:numPr>
              <w:spacing w:after="160" w:line="259" w:lineRule="auto"/>
              <w:rPr>
                <w:sz w:val="20"/>
                <w:szCs w:val="20"/>
              </w:rPr>
            </w:pPr>
            <w:r w:rsidRPr="00696BFC">
              <w:rPr>
                <w:sz w:val="20"/>
                <w:szCs w:val="20"/>
              </w:rPr>
              <w:lastRenderedPageBreak/>
              <w:t xml:space="preserve">no documents should be downloaded to the laptop unless </w:t>
            </w:r>
            <w:proofErr w:type="gramStart"/>
            <w:r w:rsidRPr="00696BFC">
              <w:rPr>
                <w:sz w:val="20"/>
                <w:szCs w:val="20"/>
              </w:rPr>
              <w:t>absolutely necessary</w:t>
            </w:r>
            <w:proofErr w:type="gramEnd"/>
            <w:r w:rsidRPr="00696BFC">
              <w:rPr>
                <w:sz w:val="20"/>
                <w:szCs w:val="20"/>
              </w:rPr>
              <w:t>, attachments to emails can be viewed in browser but there may other systems or portals accessed that permit the download of documents.</w:t>
            </w:r>
          </w:p>
          <w:p w14:paraId="7765010F" w14:textId="77777777" w:rsidR="00696BFC" w:rsidRPr="00696BFC" w:rsidRDefault="00696BFC" w:rsidP="00696BFC">
            <w:pPr>
              <w:rPr>
                <w:b/>
                <w:bCs/>
                <w:sz w:val="20"/>
                <w:szCs w:val="20"/>
              </w:rPr>
            </w:pPr>
            <w:r w:rsidRPr="00696BFC">
              <w:rPr>
                <w:b/>
                <w:bCs/>
                <w:sz w:val="20"/>
                <w:szCs w:val="20"/>
              </w:rPr>
              <w:t>Use of personal mobile phone:</w:t>
            </w:r>
          </w:p>
          <w:p w14:paraId="78E68AE4" w14:textId="77777777" w:rsidR="00696BFC" w:rsidRPr="00696BFC" w:rsidRDefault="00696BFC" w:rsidP="00696BFC">
            <w:pPr>
              <w:rPr>
                <w:sz w:val="20"/>
                <w:szCs w:val="20"/>
              </w:rPr>
            </w:pPr>
            <w:r w:rsidRPr="00696BFC">
              <w:rPr>
                <w:sz w:val="20"/>
                <w:szCs w:val="20"/>
              </w:rPr>
              <w:t xml:space="preserve">Where limiting or prohibiting face to face appointments, it may be necessary for clinicians to conduct telephone appointments with their patients or for administrative staff to triage patients; both using their personal telephones. </w:t>
            </w:r>
          </w:p>
          <w:p w14:paraId="3F6B4324" w14:textId="77777777" w:rsidR="00696BFC" w:rsidRPr="00696BFC" w:rsidRDefault="00696BFC" w:rsidP="00696BFC">
            <w:pPr>
              <w:rPr>
                <w:sz w:val="20"/>
                <w:szCs w:val="20"/>
              </w:rPr>
            </w:pPr>
            <w:r w:rsidRPr="00696BFC">
              <w:rPr>
                <w:sz w:val="20"/>
                <w:szCs w:val="20"/>
              </w:rPr>
              <w:t xml:space="preserve">In this example, the only information input into the phone would be the patients’ number with no correlating personal data. Therefore, the risk to the data is relatively low. </w:t>
            </w:r>
          </w:p>
          <w:p w14:paraId="10FB8EBA" w14:textId="77777777" w:rsidR="00696BFC" w:rsidRPr="00696BFC" w:rsidRDefault="00696BFC" w:rsidP="00696BFC">
            <w:pPr>
              <w:rPr>
                <w:rFonts w:eastAsia="Arial Nova Light" w:cs="Arial Nova Light"/>
                <w:sz w:val="20"/>
                <w:szCs w:val="20"/>
              </w:rPr>
            </w:pPr>
            <w:r w:rsidRPr="00696BFC">
              <w:rPr>
                <w:rFonts w:eastAsia="Arial Nova Light" w:cs="Arial Nova Light"/>
                <w:sz w:val="20"/>
                <w:szCs w:val="20"/>
              </w:rPr>
              <w:t xml:space="preserve">Practice should issue the following instructions to support secure working on personal laptops. </w:t>
            </w:r>
          </w:p>
          <w:p w14:paraId="1D9F3676" w14:textId="77777777" w:rsidR="00696BFC" w:rsidRPr="00696BFC" w:rsidRDefault="00696BFC" w:rsidP="00696BFC">
            <w:pPr>
              <w:pStyle w:val="ListParagraph"/>
              <w:numPr>
                <w:ilvl w:val="0"/>
                <w:numId w:val="6"/>
              </w:numPr>
              <w:spacing w:after="160" w:line="259" w:lineRule="auto"/>
              <w:rPr>
                <w:sz w:val="20"/>
                <w:szCs w:val="20"/>
              </w:rPr>
            </w:pPr>
            <w:r w:rsidRPr="00696BFC">
              <w:rPr>
                <w:sz w:val="20"/>
                <w:szCs w:val="20"/>
              </w:rPr>
              <w:t>Do not store patients’ names against phone numbers</w:t>
            </w:r>
          </w:p>
          <w:p w14:paraId="7FF90BE1" w14:textId="77777777" w:rsidR="00696BFC" w:rsidRPr="00696BFC" w:rsidRDefault="00696BFC" w:rsidP="00696BFC">
            <w:pPr>
              <w:pStyle w:val="ListParagraph"/>
              <w:numPr>
                <w:ilvl w:val="0"/>
                <w:numId w:val="6"/>
              </w:numPr>
              <w:spacing w:after="160" w:line="259" w:lineRule="auto"/>
              <w:rPr>
                <w:sz w:val="20"/>
                <w:szCs w:val="20"/>
              </w:rPr>
            </w:pPr>
            <w:r w:rsidRPr="00696BFC">
              <w:rPr>
                <w:sz w:val="20"/>
                <w:szCs w:val="20"/>
              </w:rPr>
              <w:t>Delete call log daily / weekly</w:t>
            </w:r>
          </w:p>
          <w:p w14:paraId="1049ADBA" w14:textId="77777777" w:rsidR="00696BFC" w:rsidRPr="00696BFC" w:rsidRDefault="00696BFC" w:rsidP="00696BFC">
            <w:pPr>
              <w:pStyle w:val="ListParagraph"/>
              <w:numPr>
                <w:ilvl w:val="0"/>
                <w:numId w:val="6"/>
              </w:numPr>
              <w:spacing w:after="160" w:line="259" w:lineRule="auto"/>
              <w:rPr>
                <w:sz w:val="20"/>
                <w:szCs w:val="20"/>
              </w:rPr>
            </w:pPr>
            <w:r w:rsidRPr="00696BFC">
              <w:rPr>
                <w:sz w:val="20"/>
                <w:szCs w:val="20"/>
              </w:rPr>
              <w:t>Do not allow anyone else to use phone (unless cleared of work-related data)</w:t>
            </w:r>
          </w:p>
          <w:p w14:paraId="759A7D20" w14:textId="77777777" w:rsidR="00696BFC" w:rsidRPr="00696BFC" w:rsidRDefault="00696BFC" w:rsidP="00696BFC">
            <w:pPr>
              <w:pStyle w:val="ListParagraph"/>
              <w:numPr>
                <w:ilvl w:val="0"/>
                <w:numId w:val="6"/>
              </w:numPr>
              <w:spacing w:after="160" w:line="259" w:lineRule="auto"/>
              <w:rPr>
                <w:sz w:val="20"/>
                <w:szCs w:val="20"/>
              </w:rPr>
            </w:pPr>
            <w:r w:rsidRPr="00696BFC">
              <w:rPr>
                <w:sz w:val="20"/>
                <w:szCs w:val="20"/>
              </w:rPr>
              <w:t>If accessing emails download a free antivirus – Avast / AVG</w:t>
            </w:r>
          </w:p>
          <w:p w14:paraId="42BF3C8C" w14:textId="77777777" w:rsidR="00696BFC" w:rsidRPr="00696BFC" w:rsidRDefault="00696BFC" w:rsidP="00696BFC">
            <w:pPr>
              <w:pStyle w:val="ListParagraph"/>
              <w:numPr>
                <w:ilvl w:val="0"/>
                <w:numId w:val="6"/>
              </w:numPr>
              <w:spacing w:after="160" w:line="259" w:lineRule="auto"/>
              <w:rPr>
                <w:sz w:val="20"/>
                <w:szCs w:val="20"/>
              </w:rPr>
            </w:pPr>
            <w:r w:rsidRPr="00696BFC">
              <w:rPr>
                <w:sz w:val="20"/>
                <w:szCs w:val="20"/>
              </w:rPr>
              <w:t xml:space="preserve">Check permissions settings on all apps downloaded onto phone and </w:t>
            </w:r>
            <w:r w:rsidRPr="00696BFC">
              <w:rPr>
                <w:b/>
                <w:bCs/>
                <w:sz w:val="20"/>
                <w:szCs w:val="20"/>
              </w:rPr>
              <w:t>turn off</w:t>
            </w:r>
            <w:r w:rsidRPr="00696BFC">
              <w:rPr>
                <w:sz w:val="20"/>
                <w:szCs w:val="20"/>
              </w:rPr>
              <w:t xml:space="preserve"> access to phonebook / call log (Facebook / WhatsApp)</w:t>
            </w:r>
          </w:p>
          <w:p w14:paraId="3D828D84" w14:textId="77777777" w:rsidR="00696BFC" w:rsidRDefault="00696BFC" w:rsidP="00696BFC">
            <w:pPr>
              <w:pStyle w:val="ListParagraph"/>
              <w:numPr>
                <w:ilvl w:val="0"/>
                <w:numId w:val="6"/>
              </w:numPr>
              <w:spacing w:after="160" w:line="259" w:lineRule="auto"/>
            </w:pPr>
            <w:r w:rsidRPr="00696BFC">
              <w:rPr>
                <w:sz w:val="20"/>
                <w:szCs w:val="20"/>
              </w:rPr>
              <w:t>Do not undertake phone calls with family in the same room, if possible, use headphones instead of speakerphone.</w:t>
            </w:r>
            <w:r>
              <w:t xml:space="preserve"> </w:t>
            </w:r>
          </w:p>
          <w:p w14:paraId="0DA98C08" w14:textId="38651AC7" w:rsidR="00696BFC" w:rsidRPr="00645B73" w:rsidRDefault="004B368A" w:rsidP="00696BFC">
            <w:pPr>
              <w:spacing w:after="160" w:line="259" w:lineRule="auto"/>
              <w:rPr>
                <w:color w:val="FF0000"/>
                <w:sz w:val="20"/>
                <w:szCs w:val="20"/>
              </w:rPr>
            </w:pPr>
            <w:r w:rsidRPr="00645B73">
              <w:rPr>
                <w:color w:val="FF0000"/>
                <w:sz w:val="20"/>
                <w:szCs w:val="20"/>
              </w:rPr>
              <w:t>It has been identified that there are limitations to the clinical systems</w:t>
            </w:r>
            <w:r w:rsidR="00D74FB4">
              <w:rPr>
                <w:color w:val="FF0000"/>
                <w:sz w:val="20"/>
                <w:szCs w:val="20"/>
              </w:rPr>
              <w:t>’</w:t>
            </w:r>
            <w:r w:rsidRPr="00645B73">
              <w:rPr>
                <w:color w:val="FF0000"/>
                <w:sz w:val="20"/>
                <w:szCs w:val="20"/>
              </w:rPr>
              <w:t xml:space="preserve"> ability to audit access to both appointment and tasks lists</w:t>
            </w:r>
            <w:r w:rsidR="00F15A8E" w:rsidRPr="00645B73">
              <w:rPr>
                <w:color w:val="FF0000"/>
                <w:sz w:val="20"/>
                <w:szCs w:val="20"/>
              </w:rPr>
              <w:t xml:space="preserve"> when working across organisations. This is compounded by the fact that cross organisational working might mean that staff members have inadvertent access to </w:t>
            </w:r>
            <w:r w:rsidR="00645B73" w:rsidRPr="00645B73">
              <w:rPr>
                <w:color w:val="FF0000"/>
                <w:sz w:val="20"/>
                <w:szCs w:val="20"/>
              </w:rPr>
              <w:t>friends, families or their own information when present in a task or appointment list.</w:t>
            </w:r>
          </w:p>
          <w:p w14:paraId="290E8C2B" w14:textId="230A3F9B" w:rsidR="00645B73" w:rsidRPr="00755210" w:rsidRDefault="00EF5F09" w:rsidP="00696BFC">
            <w:pPr>
              <w:spacing w:after="160" w:line="259" w:lineRule="auto"/>
              <w:rPr>
                <w:color w:val="FF0000"/>
                <w:sz w:val="20"/>
                <w:szCs w:val="20"/>
              </w:rPr>
            </w:pPr>
            <w:r w:rsidRPr="00755210">
              <w:rPr>
                <w:color w:val="FF0000"/>
                <w:sz w:val="20"/>
                <w:szCs w:val="20"/>
              </w:rPr>
              <w:t>There are</w:t>
            </w:r>
            <w:r w:rsidR="00755210">
              <w:rPr>
                <w:color w:val="FF0000"/>
                <w:sz w:val="20"/>
                <w:szCs w:val="20"/>
              </w:rPr>
              <w:t xml:space="preserve"> currently</w:t>
            </w:r>
            <w:r w:rsidRPr="00755210">
              <w:rPr>
                <w:color w:val="FF0000"/>
                <w:sz w:val="20"/>
                <w:szCs w:val="20"/>
              </w:rPr>
              <w:t xml:space="preserve"> limited ways to manage this risk </w:t>
            </w:r>
            <w:r w:rsidR="00755210">
              <w:rPr>
                <w:color w:val="FF0000"/>
                <w:sz w:val="20"/>
                <w:szCs w:val="20"/>
              </w:rPr>
              <w:t xml:space="preserve">(which will be raised with system providers) </w:t>
            </w:r>
            <w:r w:rsidRPr="00755210">
              <w:rPr>
                <w:color w:val="FF0000"/>
                <w:sz w:val="20"/>
                <w:szCs w:val="20"/>
              </w:rPr>
              <w:t xml:space="preserve">but parties are advised </w:t>
            </w:r>
            <w:proofErr w:type="gramStart"/>
            <w:r w:rsidRPr="00755210">
              <w:rPr>
                <w:color w:val="FF0000"/>
                <w:sz w:val="20"/>
                <w:szCs w:val="20"/>
              </w:rPr>
              <w:t>to;</w:t>
            </w:r>
            <w:proofErr w:type="gramEnd"/>
          </w:p>
          <w:p w14:paraId="27C02956" w14:textId="71DFBAB4" w:rsidR="00EF5F09" w:rsidRPr="00755210" w:rsidRDefault="00EF5F09" w:rsidP="00755210">
            <w:pPr>
              <w:pStyle w:val="ListParagraph"/>
              <w:numPr>
                <w:ilvl w:val="0"/>
                <w:numId w:val="8"/>
              </w:numPr>
              <w:spacing w:after="160" w:line="259" w:lineRule="auto"/>
              <w:rPr>
                <w:color w:val="FF0000"/>
                <w:sz w:val="20"/>
                <w:szCs w:val="20"/>
              </w:rPr>
            </w:pPr>
            <w:r w:rsidRPr="00755210">
              <w:rPr>
                <w:color w:val="FF0000"/>
                <w:sz w:val="20"/>
                <w:szCs w:val="20"/>
              </w:rPr>
              <w:t>Send the awareness message found at Appendix A to all staff who will be undertaking cross organisational access</w:t>
            </w:r>
          </w:p>
          <w:p w14:paraId="0AFA52C5" w14:textId="408E8B7E" w:rsidR="00696BFC" w:rsidRPr="00755210" w:rsidRDefault="00F52B19" w:rsidP="00755210">
            <w:pPr>
              <w:pStyle w:val="ListParagraph"/>
              <w:numPr>
                <w:ilvl w:val="0"/>
                <w:numId w:val="8"/>
              </w:numPr>
              <w:spacing w:after="160" w:line="259" w:lineRule="auto"/>
              <w:rPr>
                <w:color w:val="FF0000"/>
                <w:sz w:val="20"/>
                <w:szCs w:val="20"/>
              </w:rPr>
            </w:pPr>
            <w:r w:rsidRPr="00755210">
              <w:rPr>
                <w:color w:val="FF0000"/>
                <w:sz w:val="20"/>
                <w:szCs w:val="20"/>
              </w:rPr>
              <w:t xml:space="preserve">Make endeavours to notify patient population of the cross organisational access arrangements so that they can raise </w:t>
            </w:r>
            <w:proofErr w:type="gramStart"/>
            <w:r w:rsidRPr="00755210">
              <w:rPr>
                <w:color w:val="FF0000"/>
                <w:sz w:val="20"/>
                <w:szCs w:val="20"/>
              </w:rPr>
              <w:t>particular concerns</w:t>
            </w:r>
            <w:proofErr w:type="gramEnd"/>
            <w:r w:rsidRPr="00755210">
              <w:rPr>
                <w:color w:val="FF0000"/>
                <w:sz w:val="20"/>
                <w:szCs w:val="20"/>
              </w:rPr>
              <w:t xml:space="preserve"> about their information being accessed by someone from another practice</w:t>
            </w:r>
          </w:p>
          <w:p w14:paraId="378A3CC9" w14:textId="0F6A4933" w:rsidR="00755210" w:rsidRPr="00755210" w:rsidRDefault="00755210" w:rsidP="00755210">
            <w:pPr>
              <w:pStyle w:val="ListParagraph"/>
              <w:numPr>
                <w:ilvl w:val="0"/>
                <w:numId w:val="8"/>
              </w:numPr>
              <w:spacing w:after="160" w:line="259" w:lineRule="auto"/>
              <w:rPr>
                <w:rFonts w:cs="Calibri"/>
                <w:color w:val="000000"/>
                <w:sz w:val="20"/>
                <w:szCs w:val="20"/>
                <w:lang w:eastAsia="en-GB"/>
              </w:rPr>
            </w:pPr>
            <w:r w:rsidRPr="00755210">
              <w:rPr>
                <w:color w:val="FF0000"/>
                <w:sz w:val="20"/>
                <w:szCs w:val="20"/>
                <w:lang w:eastAsia="en-GB"/>
              </w:rPr>
              <w:t>Consider how to support when a patient does raise concerns as above</w:t>
            </w:r>
          </w:p>
          <w:p w14:paraId="147597AC" w14:textId="77777777" w:rsidR="007E6256" w:rsidRPr="003761D3" w:rsidRDefault="007E6256" w:rsidP="004347C4">
            <w:pPr>
              <w:pStyle w:val="ListParagraph"/>
              <w:spacing w:line="240" w:lineRule="auto"/>
              <w:ind w:left="1080"/>
              <w:jc w:val="both"/>
              <w:rPr>
                <w:b/>
                <w:sz w:val="20"/>
                <w:szCs w:val="20"/>
              </w:rPr>
            </w:pPr>
          </w:p>
        </w:tc>
      </w:tr>
      <w:tr w:rsidR="007E6256" w:rsidRPr="009A6EAE" w14:paraId="4A7DE397" w14:textId="77777777" w:rsidTr="004347C4">
        <w:trPr>
          <w:gridAfter w:val="1"/>
          <w:wAfter w:w="96" w:type="pct"/>
          <w:trHeight w:val="361"/>
        </w:trPr>
        <w:tc>
          <w:tcPr>
            <w:tcW w:w="1427" w:type="pct"/>
            <w:gridSpan w:val="3"/>
            <w:tcBorders>
              <w:top w:val="single" w:sz="4" w:space="0" w:color="auto"/>
              <w:bottom w:val="single" w:sz="4" w:space="0" w:color="auto"/>
            </w:tcBorders>
            <w:shd w:val="clear" w:color="auto" w:fill="auto"/>
            <w:noWrap/>
            <w:vAlign w:val="center"/>
          </w:tcPr>
          <w:p w14:paraId="3B1ACE92" w14:textId="77777777" w:rsidR="007E6256" w:rsidRDefault="007E6256" w:rsidP="004347C4">
            <w:pPr>
              <w:spacing w:line="240" w:lineRule="auto"/>
              <w:jc w:val="right"/>
              <w:rPr>
                <w:rFonts w:cs="Calibri"/>
                <w:color w:val="305496"/>
                <w:sz w:val="30"/>
                <w:szCs w:val="30"/>
                <w:lang w:eastAsia="en-GB"/>
              </w:rPr>
            </w:pPr>
          </w:p>
        </w:tc>
        <w:tc>
          <w:tcPr>
            <w:tcW w:w="101" w:type="pct"/>
            <w:tcBorders>
              <w:left w:val="nil"/>
            </w:tcBorders>
            <w:shd w:val="clear" w:color="000000" w:fill="FFFFFF"/>
            <w:noWrap/>
            <w:vAlign w:val="center"/>
          </w:tcPr>
          <w:p w14:paraId="0E738531" w14:textId="77777777" w:rsidR="007E6256" w:rsidRPr="0049256C" w:rsidRDefault="007E6256" w:rsidP="004347C4">
            <w:pPr>
              <w:spacing w:line="240" w:lineRule="auto"/>
              <w:rPr>
                <w:rFonts w:cs="Calibri"/>
                <w:color w:val="305496"/>
                <w:sz w:val="30"/>
                <w:szCs w:val="30"/>
                <w:lang w:eastAsia="en-GB"/>
              </w:rPr>
            </w:pPr>
          </w:p>
        </w:tc>
        <w:tc>
          <w:tcPr>
            <w:tcW w:w="3376" w:type="pct"/>
            <w:gridSpan w:val="3"/>
            <w:tcBorders>
              <w:top w:val="single" w:sz="4" w:space="0" w:color="auto"/>
              <w:bottom w:val="single" w:sz="4" w:space="0" w:color="auto"/>
            </w:tcBorders>
            <w:shd w:val="clear" w:color="000000" w:fill="FFFFFF"/>
            <w:vAlign w:val="center"/>
          </w:tcPr>
          <w:p w14:paraId="00C96D97" w14:textId="77777777" w:rsidR="007E6256" w:rsidRPr="006B2A35" w:rsidRDefault="007E6256" w:rsidP="004347C4">
            <w:pPr>
              <w:spacing w:line="240" w:lineRule="auto"/>
              <w:jc w:val="center"/>
              <w:rPr>
                <w:b/>
                <w:sz w:val="20"/>
                <w:szCs w:val="20"/>
              </w:rPr>
            </w:pPr>
          </w:p>
        </w:tc>
      </w:tr>
      <w:tr w:rsidR="007E6256" w:rsidRPr="009A6EAE" w14:paraId="0003140F" w14:textId="77777777" w:rsidTr="004347C4">
        <w:trPr>
          <w:gridAfter w:val="1"/>
          <w:wAfter w:w="96" w:type="pct"/>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A90F85D" w14:textId="77777777" w:rsidR="007E6256" w:rsidRPr="00C94B7F" w:rsidRDefault="007E6256" w:rsidP="004347C4">
            <w:pPr>
              <w:spacing w:line="240" w:lineRule="auto"/>
              <w:jc w:val="right"/>
              <w:rPr>
                <w:rFonts w:cs="Calibri"/>
                <w:color w:val="305496"/>
                <w:sz w:val="30"/>
                <w:szCs w:val="30"/>
                <w:lang w:eastAsia="en-GB"/>
              </w:rPr>
            </w:pPr>
            <w:r>
              <w:rPr>
                <w:rFonts w:cs="Calibri"/>
                <w:color w:val="305496"/>
                <w:sz w:val="30"/>
                <w:szCs w:val="30"/>
                <w:lang w:eastAsia="en-GB"/>
              </w:rPr>
              <w:t>Lawful Basis</w:t>
            </w:r>
            <w:r w:rsidRPr="0049256C">
              <w:rPr>
                <w:rFonts w:cs="Calibri"/>
                <w:color w:val="305496"/>
                <w:sz w:val="30"/>
                <w:szCs w:val="30"/>
                <w:lang w:eastAsia="en-GB"/>
              </w:rPr>
              <w:t> </w:t>
            </w:r>
          </w:p>
        </w:tc>
        <w:tc>
          <w:tcPr>
            <w:tcW w:w="101" w:type="pct"/>
            <w:tcBorders>
              <w:left w:val="single" w:sz="4" w:space="0" w:color="auto"/>
              <w:right w:val="single" w:sz="4" w:space="0" w:color="auto"/>
            </w:tcBorders>
            <w:shd w:val="clear" w:color="000000" w:fill="FFFFFF"/>
            <w:noWrap/>
            <w:vAlign w:val="center"/>
            <w:hideMark/>
          </w:tcPr>
          <w:p w14:paraId="0694EB4B" w14:textId="77777777" w:rsidR="007E6256" w:rsidRPr="009A6EAE" w:rsidRDefault="007E6256" w:rsidP="004347C4">
            <w:pPr>
              <w:spacing w:line="240" w:lineRule="auto"/>
              <w:rPr>
                <w:rFonts w:cs="Calibri"/>
                <w:color w:val="305496"/>
                <w:sz w:val="20"/>
                <w:szCs w:val="20"/>
                <w:lang w:eastAsia="en-GB"/>
              </w:rPr>
            </w:pPr>
            <w:r w:rsidRPr="0049256C">
              <w:rPr>
                <w:rFonts w:cs="Calibri"/>
                <w:color w:val="305496"/>
                <w:sz w:val="30"/>
                <w:szCs w:val="3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tbl>
            <w:tblPr>
              <w:tblStyle w:val="TableGrid"/>
              <w:tblW w:w="0" w:type="auto"/>
              <w:tblLook w:val="04A0" w:firstRow="1" w:lastRow="0" w:firstColumn="1" w:lastColumn="0" w:noHBand="0" w:noVBand="1"/>
            </w:tblPr>
            <w:tblGrid>
              <w:gridCol w:w="1465"/>
              <w:gridCol w:w="1193"/>
              <w:gridCol w:w="1323"/>
              <w:gridCol w:w="1114"/>
              <w:gridCol w:w="1243"/>
              <w:gridCol w:w="1480"/>
              <w:gridCol w:w="2352"/>
            </w:tblGrid>
            <w:tr w:rsidR="007E6256" w:rsidRPr="006B2A35" w14:paraId="4E1C4D7D" w14:textId="77777777" w:rsidTr="004347C4">
              <w:tc>
                <w:tcPr>
                  <w:tcW w:w="146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A13581E" w14:textId="77777777" w:rsidR="007E6256" w:rsidRPr="006B2A35" w:rsidRDefault="007E6256" w:rsidP="004347C4">
                  <w:pPr>
                    <w:spacing w:line="240" w:lineRule="auto"/>
                    <w:jc w:val="center"/>
                    <w:rPr>
                      <w:b/>
                      <w:sz w:val="20"/>
                      <w:szCs w:val="20"/>
                    </w:rPr>
                  </w:pPr>
                  <w:r w:rsidRPr="006B2A35">
                    <w:rPr>
                      <w:b/>
                      <w:sz w:val="20"/>
                      <w:szCs w:val="20"/>
                    </w:rPr>
                    <w:t>Purpose</w:t>
                  </w:r>
                </w:p>
              </w:tc>
              <w:tc>
                <w:tcPr>
                  <w:tcW w:w="119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3282F64" w14:textId="77777777" w:rsidR="007E6256" w:rsidRPr="006B2A35" w:rsidRDefault="007E6256" w:rsidP="004347C4">
                  <w:pPr>
                    <w:spacing w:line="240" w:lineRule="auto"/>
                    <w:jc w:val="center"/>
                    <w:rPr>
                      <w:b/>
                      <w:sz w:val="20"/>
                      <w:szCs w:val="20"/>
                    </w:rPr>
                  </w:pPr>
                  <w:r w:rsidRPr="006B2A35">
                    <w:rPr>
                      <w:b/>
                      <w:sz w:val="20"/>
                      <w:szCs w:val="20"/>
                    </w:rPr>
                    <w:t>DPA 2018 (personal data)</w:t>
                  </w:r>
                </w:p>
              </w:tc>
              <w:tc>
                <w:tcPr>
                  <w:tcW w:w="132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7AF0DE1" w14:textId="77777777" w:rsidR="007E6256" w:rsidRPr="006B2A35" w:rsidRDefault="007E6256" w:rsidP="004347C4">
                  <w:pPr>
                    <w:spacing w:line="240" w:lineRule="auto"/>
                    <w:jc w:val="center"/>
                    <w:rPr>
                      <w:b/>
                      <w:sz w:val="20"/>
                      <w:szCs w:val="20"/>
                    </w:rPr>
                  </w:pPr>
                  <w:r w:rsidRPr="006B2A35">
                    <w:rPr>
                      <w:b/>
                      <w:sz w:val="20"/>
                      <w:szCs w:val="20"/>
                    </w:rPr>
                    <w:t>DPA 2018 (special cat)</w:t>
                  </w:r>
                </w:p>
              </w:tc>
              <w:tc>
                <w:tcPr>
                  <w:tcW w:w="111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1B46900" w14:textId="77777777" w:rsidR="007E6256" w:rsidRPr="006B2A35" w:rsidRDefault="007E6256" w:rsidP="004347C4">
                  <w:pPr>
                    <w:spacing w:line="240" w:lineRule="auto"/>
                    <w:jc w:val="center"/>
                    <w:rPr>
                      <w:b/>
                      <w:sz w:val="20"/>
                      <w:szCs w:val="20"/>
                    </w:rPr>
                  </w:pPr>
                  <w:r w:rsidRPr="006B2A35">
                    <w:rPr>
                      <w:b/>
                      <w:sz w:val="20"/>
                      <w:szCs w:val="20"/>
                    </w:rPr>
                    <w:t>GDPR (personal data)</w:t>
                  </w:r>
                </w:p>
              </w:tc>
              <w:tc>
                <w:tcPr>
                  <w:tcW w:w="12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12CECEE" w14:textId="77777777" w:rsidR="007E6256" w:rsidRPr="006B2A35" w:rsidRDefault="007E6256" w:rsidP="004347C4">
                  <w:pPr>
                    <w:spacing w:line="240" w:lineRule="auto"/>
                    <w:jc w:val="center"/>
                    <w:rPr>
                      <w:b/>
                      <w:sz w:val="20"/>
                      <w:szCs w:val="20"/>
                    </w:rPr>
                  </w:pPr>
                  <w:r w:rsidRPr="006B2A35">
                    <w:rPr>
                      <w:b/>
                      <w:sz w:val="20"/>
                      <w:szCs w:val="20"/>
                    </w:rPr>
                    <w:t>GDPR (special cat)</w:t>
                  </w:r>
                </w:p>
              </w:tc>
              <w:tc>
                <w:tcPr>
                  <w:tcW w:w="14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38A4EAF" w14:textId="77777777" w:rsidR="007E6256" w:rsidRPr="006B2A35" w:rsidRDefault="007E6256" w:rsidP="004347C4">
                  <w:pPr>
                    <w:spacing w:line="240" w:lineRule="auto"/>
                    <w:jc w:val="center"/>
                    <w:rPr>
                      <w:b/>
                      <w:sz w:val="20"/>
                      <w:szCs w:val="20"/>
                    </w:rPr>
                  </w:pPr>
                  <w:r w:rsidRPr="006B2A35">
                    <w:rPr>
                      <w:b/>
                      <w:sz w:val="20"/>
                      <w:szCs w:val="20"/>
                    </w:rPr>
                    <w:t>ECHR Art 8</w:t>
                  </w:r>
                </w:p>
              </w:tc>
              <w:tc>
                <w:tcPr>
                  <w:tcW w:w="235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BF982D1" w14:textId="77777777" w:rsidR="007E6256" w:rsidRPr="006B2A35" w:rsidRDefault="007E6256" w:rsidP="004347C4">
                  <w:pPr>
                    <w:spacing w:line="240" w:lineRule="auto"/>
                    <w:jc w:val="center"/>
                    <w:rPr>
                      <w:b/>
                      <w:sz w:val="20"/>
                      <w:szCs w:val="20"/>
                    </w:rPr>
                  </w:pPr>
                  <w:r w:rsidRPr="006B2A35">
                    <w:rPr>
                      <w:b/>
                      <w:sz w:val="20"/>
                      <w:szCs w:val="20"/>
                    </w:rPr>
                    <w:t>Common Law Duty of Confidentiality</w:t>
                  </w:r>
                </w:p>
              </w:tc>
            </w:tr>
            <w:tr w:rsidR="007E6256" w:rsidRPr="006B2A35" w14:paraId="0EABB126" w14:textId="77777777" w:rsidTr="004347C4">
              <w:tc>
                <w:tcPr>
                  <w:tcW w:w="1465" w:type="dxa"/>
                  <w:tcBorders>
                    <w:top w:val="single" w:sz="4" w:space="0" w:color="auto"/>
                    <w:left w:val="single" w:sz="4" w:space="0" w:color="auto"/>
                    <w:bottom w:val="single" w:sz="4" w:space="0" w:color="auto"/>
                    <w:right w:val="single" w:sz="4" w:space="0" w:color="auto"/>
                  </w:tcBorders>
                  <w:vAlign w:val="center"/>
                  <w:hideMark/>
                </w:tcPr>
                <w:p w14:paraId="2ED58BC7" w14:textId="77777777" w:rsidR="007E6256" w:rsidRPr="006B2A35" w:rsidRDefault="007E6256" w:rsidP="004347C4">
                  <w:pPr>
                    <w:spacing w:line="240" w:lineRule="auto"/>
                    <w:jc w:val="center"/>
                    <w:rPr>
                      <w:sz w:val="20"/>
                      <w:szCs w:val="20"/>
                    </w:rPr>
                  </w:pPr>
                  <w:r w:rsidRPr="006B2A35">
                    <w:rPr>
                      <w:sz w:val="20"/>
                      <w:szCs w:val="20"/>
                    </w:rPr>
                    <w:lastRenderedPageBreak/>
                    <w:t>Direct care to individual</w:t>
                  </w:r>
                </w:p>
              </w:tc>
              <w:tc>
                <w:tcPr>
                  <w:tcW w:w="1193" w:type="dxa"/>
                  <w:tcBorders>
                    <w:top w:val="single" w:sz="4" w:space="0" w:color="auto"/>
                    <w:left w:val="single" w:sz="4" w:space="0" w:color="auto"/>
                    <w:bottom w:val="single" w:sz="4" w:space="0" w:color="auto"/>
                    <w:right w:val="single" w:sz="4" w:space="0" w:color="auto"/>
                  </w:tcBorders>
                  <w:vAlign w:val="center"/>
                  <w:hideMark/>
                </w:tcPr>
                <w:p w14:paraId="51602330" w14:textId="77777777" w:rsidR="007E6256" w:rsidRPr="006B2A35" w:rsidRDefault="007E6256" w:rsidP="004347C4">
                  <w:pPr>
                    <w:spacing w:line="240" w:lineRule="auto"/>
                    <w:jc w:val="center"/>
                    <w:rPr>
                      <w:sz w:val="20"/>
                      <w:szCs w:val="20"/>
                    </w:rPr>
                  </w:pPr>
                  <w:proofErr w:type="spellStart"/>
                  <w:r w:rsidRPr="006B2A35">
                    <w:rPr>
                      <w:sz w:val="20"/>
                      <w:szCs w:val="20"/>
                    </w:rPr>
                    <w:t>Sch</w:t>
                  </w:r>
                  <w:proofErr w:type="spellEnd"/>
                  <w:r w:rsidRPr="006B2A35">
                    <w:rPr>
                      <w:sz w:val="20"/>
                      <w:szCs w:val="20"/>
                    </w:rPr>
                    <w:t xml:space="preserve"> 9 s 5 (e) Public Task</w:t>
                  </w:r>
                </w:p>
              </w:tc>
              <w:tc>
                <w:tcPr>
                  <w:tcW w:w="1323" w:type="dxa"/>
                  <w:tcBorders>
                    <w:top w:val="single" w:sz="4" w:space="0" w:color="auto"/>
                    <w:left w:val="single" w:sz="4" w:space="0" w:color="auto"/>
                    <w:bottom w:val="single" w:sz="4" w:space="0" w:color="auto"/>
                    <w:right w:val="single" w:sz="4" w:space="0" w:color="auto"/>
                  </w:tcBorders>
                  <w:vAlign w:val="center"/>
                  <w:hideMark/>
                </w:tcPr>
                <w:p w14:paraId="7032D6BB" w14:textId="77777777" w:rsidR="007E6256" w:rsidRPr="006B2A35" w:rsidRDefault="007E6256" w:rsidP="004347C4">
                  <w:pPr>
                    <w:spacing w:line="240" w:lineRule="auto"/>
                    <w:jc w:val="center"/>
                    <w:rPr>
                      <w:sz w:val="20"/>
                      <w:szCs w:val="20"/>
                    </w:rPr>
                  </w:pPr>
                  <w:proofErr w:type="spellStart"/>
                  <w:r w:rsidRPr="006B2A35">
                    <w:rPr>
                      <w:sz w:val="20"/>
                      <w:szCs w:val="20"/>
                    </w:rPr>
                    <w:t>Sch</w:t>
                  </w:r>
                  <w:proofErr w:type="spellEnd"/>
                  <w:r w:rsidRPr="006B2A35">
                    <w:rPr>
                      <w:sz w:val="20"/>
                      <w:szCs w:val="20"/>
                    </w:rPr>
                    <w:t xml:space="preserve"> 10 s 10 8(1) Medical Purposes</w:t>
                  </w:r>
                </w:p>
              </w:tc>
              <w:tc>
                <w:tcPr>
                  <w:tcW w:w="1114" w:type="dxa"/>
                  <w:tcBorders>
                    <w:top w:val="single" w:sz="4" w:space="0" w:color="auto"/>
                    <w:left w:val="single" w:sz="4" w:space="0" w:color="auto"/>
                    <w:bottom w:val="single" w:sz="4" w:space="0" w:color="auto"/>
                    <w:right w:val="single" w:sz="4" w:space="0" w:color="auto"/>
                  </w:tcBorders>
                  <w:vAlign w:val="center"/>
                  <w:hideMark/>
                </w:tcPr>
                <w:p w14:paraId="6964AC28" w14:textId="77777777" w:rsidR="007E6256" w:rsidRPr="006B2A35" w:rsidRDefault="007E6256" w:rsidP="004347C4">
                  <w:pPr>
                    <w:spacing w:line="240" w:lineRule="auto"/>
                    <w:jc w:val="center"/>
                    <w:rPr>
                      <w:sz w:val="20"/>
                      <w:szCs w:val="20"/>
                    </w:rPr>
                  </w:pPr>
                  <w:r w:rsidRPr="006B2A35">
                    <w:rPr>
                      <w:sz w:val="20"/>
                      <w:szCs w:val="20"/>
                    </w:rPr>
                    <w:t>Art 6 (1) (e) Public Task</w:t>
                  </w:r>
                </w:p>
              </w:tc>
              <w:tc>
                <w:tcPr>
                  <w:tcW w:w="1243" w:type="dxa"/>
                  <w:tcBorders>
                    <w:top w:val="single" w:sz="4" w:space="0" w:color="auto"/>
                    <w:left w:val="single" w:sz="4" w:space="0" w:color="auto"/>
                    <w:bottom w:val="single" w:sz="4" w:space="0" w:color="auto"/>
                    <w:right w:val="single" w:sz="4" w:space="0" w:color="auto"/>
                  </w:tcBorders>
                  <w:vAlign w:val="center"/>
                  <w:hideMark/>
                </w:tcPr>
                <w:p w14:paraId="562D6DD8" w14:textId="77777777" w:rsidR="007E6256" w:rsidRPr="006B2A35" w:rsidRDefault="007E6256" w:rsidP="004347C4">
                  <w:pPr>
                    <w:spacing w:line="240" w:lineRule="auto"/>
                    <w:jc w:val="center"/>
                    <w:rPr>
                      <w:sz w:val="20"/>
                      <w:szCs w:val="20"/>
                    </w:rPr>
                  </w:pPr>
                  <w:r w:rsidRPr="006B2A35">
                    <w:rPr>
                      <w:sz w:val="20"/>
                      <w:szCs w:val="20"/>
                    </w:rPr>
                    <w:t>Art 9 (2) (h) Medical Purposes</w:t>
                  </w:r>
                </w:p>
              </w:tc>
              <w:tc>
                <w:tcPr>
                  <w:tcW w:w="1480" w:type="dxa"/>
                  <w:tcBorders>
                    <w:top w:val="single" w:sz="4" w:space="0" w:color="auto"/>
                    <w:left w:val="single" w:sz="4" w:space="0" w:color="auto"/>
                    <w:bottom w:val="single" w:sz="4" w:space="0" w:color="auto"/>
                    <w:right w:val="single" w:sz="4" w:space="0" w:color="auto"/>
                  </w:tcBorders>
                  <w:vAlign w:val="center"/>
                </w:tcPr>
                <w:p w14:paraId="27DBE637" w14:textId="77777777" w:rsidR="007E6256" w:rsidRPr="006B2A35" w:rsidRDefault="007E6256" w:rsidP="004347C4">
                  <w:pPr>
                    <w:spacing w:line="240" w:lineRule="auto"/>
                    <w:jc w:val="center"/>
                    <w:rPr>
                      <w:sz w:val="20"/>
                      <w:szCs w:val="20"/>
                    </w:rPr>
                  </w:pPr>
                  <w:r w:rsidRPr="006B2A35">
                    <w:rPr>
                      <w:sz w:val="20"/>
                      <w:szCs w:val="20"/>
                    </w:rPr>
                    <w:t>In accordance with the law</w:t>
                  </w:r>
                </w:p>
                <w:p w14:paraId="3A1B914A" w14:textId="77777777" w:rsidR="007E6256" w:rsidRPr="006B2A35" w:rsidRDefault="007E6256" w:rsidP="004347C4">
                  <w:pPr>
                    <w:spacing w:line="240" w:lineRule="auto"/>
                    <w:jc w:val="center"/>
                    <w:rPr>
                      <w:sz w:val="20"/>
                      <w:szCs w:val="20"/>
                    </w:rPr>
                  </w:pPr>
                </w:p>
                <w:p w14:paraId="4EA19E65" w14:textId="77777777" w:rsidR="007E6256" w:rsidRPr="006B2A35" w:rsidRDefault="007E6256" w:rsidP="004347C4">
                  <w:pPr>
                    <w:spacing w:line="240" w:lineRule="auto"/>
                    <w:jc w:val="center"/>
                    <w:rPr>
                      <w:sz w:val="20"/>
                      <w:szCs w:val="20"/>
                    </w:rPr>
                  </w:pPr>
                  <w:r w:rsidRPr="006B2A35">
                    <w:rPr>
                      <w:sz w:val="20"/>
                      <w:szCs w:val="20"/>
                    </w:rPr>
                    <w:t>Proportionate</w:t>
                  </w:r>
                </w:p>
              </w:tc>
              <w:tc>
                <w:tcPr>
                  <w:tcW w:w="2352" w:type="dxa"/>
                  <w:tcBorders>
                    <w:top w:val="single" w:sz="4" w:space="0" w:color="auto"/>
                    <w:left w:val="single" w:sz="4" w:space="0" w:color="auto"/>
                    <w:bottom w:val="single" w:sz="4" w:space="0" w:color="auto"/>
                    <w:right w:val="single" w:sz="4" w:space="0" w:color="auto"/>
                  </w:tcBorders>
                  <w:vAlign w:val="center"/>
                  <w:hideMark/>
                </w:tcPr>
                <w:p w14:paraId="294672B7" w14:textId="7C5E67B0" w:rsidR="007E6256" w:rsidRPr="006B2A35" w:rsidRDefault="008B1F2D" w:rsidP="004347C4">
                  <w:pPr>
                    <w:spacing w:line="240" w:lineRule="auto"/>
                    <w:rPr>
                      <w:sz w:val="20"/>
                      <w:szCs w:val="20"/>
                    </w:rPr>
                  </w:pPr>
                  <w:r>
                    <w:rPr>
                      <w:sz w:val="20"/>
                      <w:szCs w:val="20"/>
                    </w:rPr>
                    <w:t xml:space="preserve">Duty set aside by </w:t>
                  </w:r>
                  <w:r w:rsidR="004347C4" w:rsidRPr="00B27EF6">
                    <w:rPr>
                      <w:rFonts w:cs="Calibri"/>
                      <w:color w:val="000000"/>
                      <w:sz w:val="20"/>
                      <w:szCs w:val="20"/>
                      <w:lang w:eastAsia="en-GB"/>
                    </w:rPr>
                    <w:t>Regulation 3 (4) of the Health and Service Control of Patient Information (COPI) Regulations 2002</w:t>
                  </w:r>
                  <w:r w:rsidR="00851E64">
                    <w:rPr>
                      <w:sz w:val="20"/>
                      <w:szCs w:val="20"/>
                    </w:rPr>
                    <w:t xml:space="preserve"> </w:t>
                  </w:r>
                </w:p>
              </w:tc>
            </w:tr>
          </w:tbl>
          <w:p w14:paraId="6BB7AA09" w14:textId="77777777" w:rsidR="007E6256" w:rsidRPr="009A6EAE" w:rsidRDefault="007E6256" w:rsidP="004347C4">
            <w:pPr>
              <w:spacing w:line="240" w:lineRule="auto"/>
              <w:jc w:val="center"/>
              <w:rPr>
                <w:rFonts w:cs="Calibri"/>
                <w:color w:val="000000"/>
                <w:sz w:val="20"/>
                <w:szCs w:val="20"/>
                <w:lang w:eastAsia="en-GB"/>
              </w:rPr>
            </w:pPr>
          </w:p>
        </w:tc>
      </w:tr>
    </w:tbl>
    <w:p w14:paraId="11252F6F" w14:textId="77777777" w:rsidR="007E6256" w:rsidRDefault="007E6256" w:rsidP="007E6256"/>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425"/>
        <w:gridCol w:w="11766"/>
      </w:tblGrid>
      <w:tr w:rsidR="007E6256" w14:paraId="34A6503D" w14:textId="77777777" w:rsidTr="004347C4">
        <w:trPr>
          <w:trHeight w:val="478"/>
        </w:trPr>
        <w:tc>
          <w:tcPr>
            <w:tcW w:w="980" w:type="pct"/>
            <w:shd w:val="clear" w:color="auto" w:fill="F2F2F2" w:themeFill="background1" w:themeFillShade="F2"/>
            <w:vAlign w:val="center"/>
          </w:tcPr>
          <w:p w14:paraId="5A9980B4" w14:textId="77777777" w:rsidR="007E6256" w:rsidRPr="00A318B7" w:rsidRDefault="007E6256" w:rsidP="004347C4">
            <w:pPr>
              <w:spacing w:line="240" w:lineRule="auto"/>
              <w:jc w:val="right"/>
              <w:rPr>
                <w:rFonts w:cs="Calibri"/>
                <w:color w:val="305496"/>
                <w:sz w:val="30"/>
                <w:szCs w:val="30"/>
                <w:lang w:eastAsia="en-GB"/>
              </w:rPr>
            </w:pPr>
            <w:r>
              <w:rPr>
                <w:rFonts w:cs="Calibri"/>
                <w:color w:val="305496"/>
                <w:sz w:val="30"/>
                <w:szCs w:val="30"/>
                <w:lang w:eastAsia="en-GB"/>
              </w:rPr>
              <w:t>Patient Right to Object (Information Sharing Scripts)</w:t>
            </w:r>
          </w:p>
        </w:tc>
        <w:tc>
          <w:tcPr>
            <w:tcW w:w="140" w:type="pct"/>
            <w:tcBorders>
              <w:top w:val="nil"/>
              <w:bottom w:val="nil"/>
            </w:tcBorders>
            <w:vAlign w:val="center"/>
          </w:tcPr>
          <w:p w14:paraId="4DEB56B7" w14:textId="77777777" w:rsidR="007E6256" w:rsidRPr="00A12D16" w:rsidRDefault="007E6256" w:rsidP="004347C4">
            <w:pPr>
              <w:rPr>
                <w:rFonts w:cs="Arial"/>
                <w:sz w:val="20"/>
                <w:szCs w:val="20"/>
              </w:rPr>
            </w:pPr>
          </w:p>
        </w:tc>
        <w:tc>
          <w:tcPr>
            <w:tcW w:w="3880" w:type="pct"/>
          </w:tcPr>
          <w:p w14:paraId="586A7A0E" w14:textId="5ABBFE1C" w:rsidR="007E6256" w:rsidRDefault="00B721FE" w:rsidP="004347C4">
            <w:pPr>
              <w:rPr>
                <w:b/>
              </w:rPr>
            </w:pPr>
            <w:r>
              <w:rPr>
                <w:b/>
              </w:rPr>
              <w:t>N/A</w:t>
            </w:r>
          </w:p>
          <w:p w14:paraId="07D9412F" w14:textId="77777777" w:rsidR="007E6256" w:rsidRDefault="007E6256" w:rsidP="004347C4">
            <w:pPr>
              <w:rPr>
                <w:rFonts w:cs="Arial"/>
                <w:sz w:val="20"/>
                <w:szCs w:val="20"/>
              </w:rPr>
            </w:pPr>
          </w:p>
        </w:tc>
      </w:tr>
    </w:tbl>
    <w:p w14:paraId="6B60F56C" w14:textId="77777777" w:rsidR="007E6256" w:rsidRDefault="007E6256" w:rsidP="007E6256"/>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425"/>
        <w:gridCol w:w="11766"/>
      </w:tblGrid>
      <w:tr w:rsidR="007E6256" w:rsidRPr="00743A58" w14:paraId="57862A44" w14:textId="77777777" w:rsidTr="004347C4">
        <w:trPr>
          <w:trHeight w:val="478"/>
        </w:trPr>
        <w:tc>
          <w:tcPr>
            <w:tcW w:w="980" w:type="pct"/>
            <w:shd w:val="clear" w:color="auto" w:fill="F2F2F2" w:themeFill="background1" w:themeFillShade="F2"/>
            <w:vAlign w:val="center"/>
          </w:tcPr>
          <w:p w14:paraId="01B41218" w14:textId="77777777" w:rsidR="007E6256" w:rsidRPr="00A318B7" w:rsidRDefault="007E6256" w:rsidP="004347C4">
            <w:pPr>
              <w:spacing w:line="240" w:lineRule="auto"/>
              <w:jc w:val="right"/>
              <w:rPr>
                <w:rFonts w:cs="Calibri"/>
                <w:color w:val="305496"/>
                <w:sz w:val="30"/>
                <w:szCs w:val="30"/>
                <w:lang w:eastAsia="en-GB"/>
              </w:rPr>
            </w:pPr>
            <w:r>
              <w:rPr>
                <w:rFonts w:cs="Calibri"/>
                <w:color w:val="305496"/>
                <w:sz w:val="30"/>
                <w:szCs w:val="30"/>
                <w:lang w:eastAsia="en-GB"/>
              </w:rPr>
              <w:t>Incidents report to:</w:t>
            </w:r>
          </w:p>
        </w:tc>
        <w:tc>
          <w:tcPr>
            <w:tcW w:w="140" w:type="pct"/>
            <w:tcBorders>
              <w:top w:val="nil"/>
              <w:bottom w:val="nil"/>
            </w:tcBorders>
            <w:vAlign w:val="center"/>
          </w:tcPr>
          <w:p w14:paraId="7426DEE2" w14:textId="77777777" w:rsidR="007E6256" w:rsidRPr="00A12D16" w:rsidRDefault="007E6256" w:rsidP="004347C4">
            <w:pPr>
              <w:rPr>
                <w:rFonts w:cs="Arial"/>
                <w:sz w:val="20"/>
                <w:szCs w:val="20"/>
              </w:rPr>
            </w:pPr>
          </w:p>
        </w:tc>
        <w:tc>
          <w:tcPr>
            <w:tcW w:w="3880" w:type="pct"/>
          </w:tcPr>
          <w:p w14:paraId="12417ED7" w14:textId="4CBCCDFD" w:rsidR="007E6256" w:rsidRDefault="007E6256" w:rsidP="004347C4">
            <w:pPr>
              <w:spacing w:line="276" w:lineRule="auto"/>
              <w:rPr>
                <w:rFonts w:cs="Arial"/>
                <w:sz w:val="20"/>
                <w:szCs w:val="20"/>
              </w:rPr>
            </w:pPr>
            <w:r>
              <w:rPr>
                <w:rFonts w:cs="Arial"/>
                <w:sz w:val="20"/>
                <w:szCs w:val="20"/>
              </w:rPr>
              <w:t xml:space="preserve">Emma Cooper, </w:t>
            </w:r>
            <w:r w:rsidR="008C1A1B">
              <w:rPr>
                <w:rFonts w:cs="Arial"/>
                <w:sz w:val="20"/>
                <w:szCs w:val="20"/>
              </w:rPr>
              <w:t>Practices</w:t>
            </w:r>
            <w:r>
              <w:rPr>
                <w:rFonts w:cs="Arial"/>
                <w:sz w:val="20"/>
                <w:szCs w:val="20"/>
              </w:rPr>
              <w:t xml:space="preserve"> DPO </w:t>
            </w:r>
          </w:p>
          <w:p w14:paraId="75ABB686" w14:textId="77777777" w:rsidR="007E6256" w:rsidRDefault="007E6256" w:rsidP="004347C4">
            <w:pPr>
              <w:spacing w:line="276" w:lineRule="auto"/>
              <w:rPr>
                <w:rFonts w:cs="Arial"/>
                <w:sz w:val="20"/>
                <w:szCs w:val="20"/>
              </w:rPr>
            </w:pPr>
          </w:p>
        </w:tc>
      </w:tr>
      <w:tr w:rsidR="007E6256" w:rsidRPr="00743A58" w14:paraId="165C07D9" w14:textId="77777777" w:rsidTr="004347C4">
        <w:trPr>
          <w:trHeight w:val="478"/>
        </w:trPr>
        <w:tc>
          <w:tcPr>
            <w:tcW w:w="980" w:type="pct"/>
            <w:shd w:val="clear" w:color="auto" w:fill="F2F2F2" w:themeFill="background1" w:themeFillShade="F2"/>
            <w:vAlign w:val="center"/>
          </w:tcPr>
          <w:p w14:paraId="511048A5" w14:textId="77777777" w:rsidR="007E6256" w:rsidRDefault="007E6256" w:rsidP="004347C4">
            <w:pPr>
              <w:spacing w:line="240" w:lineRule="auto"/>
              <w:jc w:val="right"/>
              <w:rPr>
                <w:rFonts w:cs="Calibri"/>
                <w:color w:val="305496"/>
                <w:sz w:val="30"/>
                <w:szCs w:val="30"/>
                <w:lang w:eastAsia="en-GB"/>
              </w:rPr>
            </w:pPr>
            <w:r>
              <w:rPr>
                <w:rFonts w:cs="Calibri"/>
                <w:color w:val="305496"/>
                <w:sz w:val="30"/>
                <w:szCs w:val="30"/>
                <w:lang w:eastAsia="en-GB"/>
              </w:rPr>
              <w:t>Access Rights Requests reported to:</w:t>
            </w:r>
          </w:p>
        </w:tc>
        <w:tc>
          <w:tcPr>
            <w:tcW w:w="140" w:type="pct"/>
            <w:tcBorders>
              <w:top w:val="nil"/>
              <w:bottom w:val="nil"/>
            </w:tcBorders>
            <w:vAlign w:val="center"/>
          </w:tcPr>
          <w:p w14:paraId="78BFC8E4" w14:textId="77777777" w:rsidR="007E6256" w:rsidRPr="00A12D16" w:rsidRDefault="007E6256" w:rsidP="004347C4">
            <w:pPr>
              <w:rPr>
                <w:rFonts w:cs="Arial"/>
                <w:sz w:val="20"/>
                <w:szCs w:val="20"/>
              </w:rPr>
            </w:pPr>
          </w:p>
        </w:tc>
        <w:tc>
          <w:tcPr>
            <w:tcW w:w="3880" w:type="pct"/>
          </w:tcPr>
          <w:p w14:paraId="708AC2B2" w14:textId="29D3FA9E" w:rsidR="007E6256" w:rsidRDefault="007E6256" w:rsidP="004347C4">
            <w:pPr>
              <w:spacing w:line="276" w:lineRule="auto"/>
              <w:rPr>
                <w:rFonts w:cs="Arial"/>
                <w:sz w:val="20"/>
                <w:szCs w:val="20"/>
              </w:rPr>
            </w:pPr>
            <w:r>
              <w:rPr>
                <w:rFonts w:cs="Arial"/>
                <w:sz w:val="20"/>
                <w:szCs w:val="20"/>
              </w:rPr>
              <w:t xml:space="preserve"> </w:t>
            </w:r>
            <w:r w:rsidR="002A0603">
              <w:rPr>
                <w:rFonts w:cs="Arial"/>
                <w:sz w:val="20"/>
                <w:szCs w:val="20"/>
              </w:rPr>
              <w:t>IG Lead for each practice</w:t>
            </w:r>
          </w:p>
        </w:tc>
      </w:tr>
      <w:tr w:rsidR="007E6256" w:rsidRPr="00743A58" w14:paraId="775E7C80" w14:textId="77777777" w:rsidTr="004347C4">
        <w:trPr>
          <w:trHeight w:val="478"/>
        </w:trPr>
        <w:tc>
          <w:tcPr>
            <w:tcW w:w="980" w:type="pct"/>
            <w:shd w:val="clear" w:color="auto" w:fill="F2F2F2" w:themeFill="background1" w:themeFillShade="F2"/>
            <w:vAlign w:val="center"/>
          </w:tcPr>
          <w:p w14:paraId="63A5D9EF" w14:textId="77777777" w:rsidR="007E6256" w:rsidRPr="00A12D16" w:rsidRDefault="007E6256" w:rsidP="004347C4">
            <w:pPr>
              <w:spacing w:line="240" w:lineRule="auto"/>
              <w:jc w:val="right"/>
              <w:rPr>
                <w:sz w:val="20"/>
                <w:szCs w:val="20"/>
              </w:rPr>
            </w:pPr>
            <w:r w:rsidRPr="00A318B7">
              <w:rPr>
                <w:rFonts w:cs="Calibri"/>
                <w:color w:val="305496"/>
                <w:sz w:val="30"/>
                <w:szCs w:val="30"/>
                <w:lang w:eastAsia="en-GB"/>
              </w:rPr>
              <w:t>Approved by:</w:t>
            </w:r>
            <w:r w:rsidRPr="00A12D16">
              <w:rPr>
                <w:b/>
                <w:bCs/>
                <w:sz w:val="20"/>
                <w:szCs w:val="20"/>
              </w:rPr>
              <w:t xml:space="preserve"> </w:t>
            </w:r>
          </w:p>
        </w:tc>
        <w:tc>
          <w:tcPr>
            <w:tcW w:w="140" w:type="pct"/>
            <w:tcBorders>
              <w:top w:val="nil"/>
              <w:bottom w:val="nil"/>
            </w:tcBorders>
            <w:vAlign w:val="center"/>
          </w:tcPr>
          <w:p w14:paraId="6CA69850" w14:textId="77777777" w:rsidR="007E6256" w:rsidRPr="00A12D16" w:rsidRDefault="007E6256" w:rsidP="004347C4">
            <w:pPr>
              <w:rPr>
                <w:rFonts w:cs="Arial"/>
                <w:sz w:val="20"/>
                <w:szCs w:val="20"/>
              </w:rPr>
            </w:pPr>
          </w:p>
        </w:tc>
        <w:tc>
          <w:tcPr>
            <w:tcW w:w="3880" w:type="pct"/>
          </w:tcPr>
          <w:p w14:paraId="4E2E23E2" w14:textId="77777777" w:rsidR="007E6256" w:rsidRDefault="007E6256" w:rsidP="004347C4">
            <w:pPr>
              <w:spacing w:line="276" w:lineRule="auto"/>
              <w:rPr>
                <w:rFonts w:cs="Arial"/>
                <w:sz w:val="20"/>
                <w:szCs w:val="20"/>
              </w:rPr>
            </w:pPr>
          </w:p>
          <w:p w14:paraId="5B236174" w14:textId="022B8438" w:rsidR="007E6256" w:rsidRPr="003761D3" w:rsidRDefault="007E6256" w:rsidP="004347C4">
            <w:pPr>
              <w:spacing w:line="276" w:lineRule="auto"/>
              <w:rPr>
                <w:rFonts w:cs="Arial"/>
                <w:sz w:val="20"/>
                <w:szCs w:val="20"/>
              </w:rPr>
            </w:pPr>
            <w:r w:rsidRPr="003761D3">
              <w:rPr>
                <w:rFonts w:cs="Arial"/>
                <w:sz w:val="20"/>
                <w:szCs w:val="20"/>
              </w:rPr>
              <w:t xml:space="preserve">A copy of this document should be </w:t>
            </w:r>
            <w:r>
              <w:rPr>
                <w:rFonts w:cs="Arial"/>
                <w:sz w:val="20"/>
                <w:szCs w:val="20"/>
              </w:rPr>
              <w:t>provided to…</w:t>
            </w:r>
          </w:p>
        </w:tc>
      </w:tr>
      <w:tr w:rsidR="007E6256" w:rsidRPr="00743A58" w14:paraId="61D2E4B8" w14:textId="77777777" w:rsidTr="004347C4">
        <w:trPr>
          <w:trHeight w:val="339"/>
        </w:trPr>
        <w:tc>
          <w:tcPr>
            <w:tcW w:w="980" w:type="pct"/>
            <w:shd w:val="clear" w:color="auto" w:fill="F2F2F2" w:themeFill="background1" w:themeFillShade="F2"/>
            <w:vAlign w:val="center"/>
          </w:tcPr>
          <w:p w14:paraId="7EDB20C6" w14:textId="77777777" w:rsidR="007E6256" w:rsidRPr="00A318B7" w:rsidRDefault="007E6256" w:rsidP="004347C4">
            <w:pPr>
              <w:spacing w:line="240" w:lineRule="auto"/>
              <w:jc w:val="right"/>
              <w:rPr>
                <w:rFonts w:cs="Calibri"/>
                <w:color w:val="305496"/>
                <w:sz w:val="30"/>
                <w:szCs w:val="30"/>
                <w:lang w:eastAsia="en-GB"/>
              </w:rPr>
            </w:pPr>
            <w:r w:rsidRPr="00A318B7">
              <w:rPr>
                <w:rFonts w:cs="Calibri"/>
                <w:color w:val="305496"/>
                <w:sz w:val="30"/>
                <w:szCs w:val="30"/>
                <w:lang w:eastAsia="en-GB"/>
              </w:rPr>
              <w:t xml:space="preserve">Approval date: </w:t>
            </w:r>
          </w:p>
        </w:tc>
        <w:tc>
          <w:tcPr>
            <w:tcW w:w="140" w:type="pct"/>
            <w:tcBorders>
              <w:top w:val="nil"/>
              <w:bottom w:val="nil"/>
            </w:tcBorders>
            <w:vAlign w:val="center"/>
          </w:tcPr>
          <w:p w14:paraId="378549E3" w14:textId="77777777" w:rsidR="007E6256" w:rsidRPr="00A12D16" w:rsidRDefault="007E6256" w:rsidP="004347C4">
            <w:pPr>
              <w:pStyle w:val="Default"/>
              <w:spacing w:before="100" w:after="100"/>
              <w:rPr>
                <w:rFonts w:ascii="Arial Nova Light" w:hAnsi="Arial Nova Light"/>
                <w:color w:val="FF0000"/>
                <w:sz w:val="20"/>
                <w:szCs w:val="20"/>
              </w:rPr>
            </w:pPr>
          </w:p>
        </w:tc>
        <w:tc>
          <w:tcPr>
            <w:tcW w:w="3880" w:type="pct"/>
          </w:tcPr>
          <w:p w14:paraId="0F7049FB" w14:textId="77777777" w:rsidR="007E6256" w:rsidRPr="00A12D16" w:rsidRDefault="007E6256" w:rsidP="004347C4">
            <w:pPr>
              <w:pStyle w:val="Default"/>
              <w:spacing w:before="100" w:after="100"/>
              <w:rPr>
                <w:rFonts w:ascii="Arial Nova Light" w:hAnsi="Arial Nova Light"/>
                <w:color w:val="auto"/>
                <w:sz w:val="20"/>
                <w:szCs w:val="20"/>
                <w:highlight w:val="yellow"/>
              </w:rPr>
            </w:pPr>
            <w:r>
              <w:rPr>
                <w:rFonts w:ascii="Arial Nova Light" w:hAnsi="Arial Nova Light"/>
                <w:color w:val="auto"/>
                <w:sz w:val="20"/>
                <w:szCs w:val="20"/>
                <w:highlight w:val="yellow"/>
              </w:rPr>
              <w:t>TBC</w:t>
            </w:r>
          </w:p>
        </w:tc>
      </w:tr>
      <w:tr w:rsidR="007E6256" w:rsidRPr="008455BE" w14:paraId="675A9594" w14:textId="77777777" w:rsidTr="004347C4">
        <w:trPr>
          <w:trHeight w:val="497"/>
        </w:trPr>
        <w:tc>
          <w:tcPr>
            <w:tcW w:w="980" w:type="pct"/>
            <w:shd w:val="clear" w:color="auto" w:fill="F2F2F2" w:themeFill="background1" w:themeFillShade="F2"/>
            <w:vAlign w:val="center"/>
          </w:tcPr>
          <w:p w14:paraId="729D4C12" w14:textId="77777777" w:rsidR="007E6256" w:rsidRPr="00A12D16" w:rsidRDefault="007E6256" w:rsidP="004347C4">
            <w:pPr>
              <w:spacing w:line="240" w:lineRule="auto"/>
              <w:jc w:val="right"/>
              <w:rPr>
                <w:sz w:val="20"/>
                <w:szCs w:val="20"/>
              </w:rPr>
            </w:pPr>
            <w:r w:rsidRPr="00A318B7">
              <w:rPr>
                <w:rFonts w:cs="Calibri"/>
                <w:color w:val="305496"/>
                <w:sz w:val="30"/>
                <w:szCs w:val="30"/>
                <w:lang w:eastAsia="en-GB"/>
              </w:rPr>
              <w:t>Review date</w:t>
            </w:r>
          </w:p>
        </w:tc>
        <w:tc>
          <w:tcPr>
            <w:tcW w:w="140" w:type="pct"/>
            <w:tcBorders>
              <w:top w:val="nil"/>
              <w:bottom w:val="nil"/>
            </w:tcBorders>
            <w:vAlign w:val="center"/>
          </w:tcPr>
          <w:p w14:paraId="177C3797" w14:textId="77777777" w:rsidR="007E6256" w:rsidRPr="00A12D16" w:rsidRDefault="007E6256" w:rsidP="004347C4">
            <w:pPr>
              <w:pStyle w:val="Default"/>
              <w:spacing w:before="100" w:after="100"/>
              <w:rPr>
                <w:rFonts w:ascii="Arial Nova Light" w:hAnsi="Arial Nova Light"/>
                <w:color w:val="auto"/>
                <w:sz w:val="20"/>
                <w:szCs w:val="20"/>
              </w:rPr>
            </w:pPr>
          </w:p>
        </w:tc>
        <w:tc>
          <w:tcPr>
            <w:tcW w:w="3880" w:type="pct"/>
          </w:tcPr>
          <w:p w14:paraId="136D68CF" w14:textId="4E23708A" w:rsidR="007E6256" w:rsidRPr="00A12D16" w:rsidRDefault="00B721FE" w:rsidP="004347C4">
            <w:pPr>
              <w:pStyle w:val="Default"/>
              <w:spacing w:before="100" w:after="100"/>
              <w:rPr>
                <w:rFonts w:ascii="Arial Nova Light" w:hAnsi="Arial Nova Light"/>
                <w:color w:val="auto"/>
                <w:sz w:val="20"/>
                <w:szCs w:val="20"/>
              </w:rPr>
            </w:pPr>
            <w:r>
              <w:rPr>
                <w:rFonts w:ascii="Arial Nova Light" w:hAnsi="Arial Nova Light"/>
                <w:color w:val="auto"/>
                <w:sz w:val="20"/>
                <w:szCs w:val="20"/>
              </w:rPr>
              <w:t>30</w:t>
            </w:r>
            <w:r w:rsidRPr="00B721FE">
              <w:rPr>
                <w:rFonts w:ascii="Arial Nova Light" w:hAnsi="Arial Nova Light"/>
                <w:color w:val="auto"/>
                <w:sz w:val="20"/>
                <w:szCs w:val="20"/>
                <w:vertAlign w:val="superscript"/>
              </w:rPr>
              <w:t>th</w:t>
            </w:r>
            <w:r>
              <w:rPr>
                <w:rFonts w:ascii="Arial Nova Light" w:hAnsi="Arial Nova Light"/>
                <w:color w:val="auto"/>
                <w:sz w:val="20"/>
                <w:szCs w:val="20"/>
              </w:rPr>
              <w:t xml:space="preserve"> September 2020</w:t>
            </w:r>
          </w:p>
        </w:tc>
      </w:tr>
      <w:tr w:rsidR="007E6256" w:rsidRPr="008455BE" w14:paraId="4867AEE3" w14:textId="77777777" w:rsidTr="004347C4">
        <w:trPr>
          <w:trHeight w:val="497"/>
        </w:trPr>
        <w:tc>
          <w:tcPr>
            <w:tcW w:w="980" w:type="pct"/>
            <w:shd w:val="clear" w:color="auto" w:fill="F2F2F2" w:themeFill="background1" w:themeFillShade="F2"/>
            <w:vAlign w:val="center"/>
          </w:tcPr>
          <w:p w14:paraId="19293A71" w14:textId="77777777" w:rsidR="007E6256" w:rsidRPr="00A12D16" w:rsidRDefault="007E6256" w:rsidP="004347C4">
            <w:pPr>
              <w:spacing w:line="240" w:lineRule="auto"/>
              <w:jc w:val="right"/>
              <w:rPr>
                <w:b/>
                <w:bCs/>
                <w:sz w:val="20"/>
                <w:szCs w:val="20"/>
              </w:rPr>
            </w:pPr>
            <w:r w:rsidRPr="00A318B7">
              <w:rPr>
                <w:rFonts w:cs="Calibri"/>
                <w:color w:val="305496"/>
                <w:sz w:val="30"/>
                <w:szCs w:val="30"/>
                <w:lang w:eastAsia="en-GB"/>
              </w:rPr>
              <w:t>In case of queries about the content of this document contact:</w:t>
            </w:r>
          </w:p>
        </w:tc>
        <w:tc>
          <w:tcPr>
            <w:tcW w:w="140" w:type="pct"/>
            <w:tcBorders>
              <w:top w:val="nil"/>
              <w:bottom w:val="nil"/>
            </w:tcBorders>
            <w:vAlign w:val="center"/>
          </w:tcPr>
          <w:p w14:paraId="5DB3B533" w14:textId="77777777" w:rsidR="007E6256" w:rsidRPr="00A12D16" w:rsidRDefault="007E6256" w:rsidP="004347C4">
            <w:pPr>
              <w:pStyle w:val="Default"/>
              <w:rPr>
                <w:rFonts w:ascii="Arial Nova Light" w:hAnsi="Arial Nova Light"/>
                <w:color w:val="auto"/>
                <w:sz w:val="20"/>
                <w:szCs w:val="20"/>
              </w:rPr>
            </w:pPr>
          </w:p>
        </w:tc>
        <w:tc>
          <w:tcPr>
            <w:tcW w:w="3880" w:type="pct"/>
            <w:shd w:val="clear" w:color="auto" w:fill="auto"/>
            <w:vAlign w:val="center"/>
          </w:tcPr>
          <w:p w14:paraId="523B4F8D" w14:textId="77777777" w:rsidR="007E6256" w:rsidRPr="00A12D16" w:rsidRDefault="007E6256" w:rsidP="004347C4">
            <w:pPr>
              <w:pStyle w:val="Default"/>
              <w:rPr>
                <w:rFonts w:ascii="Arial Nova Light" w:hAnsi="Arial Nova Light"/>
                <w:color w:val="auto"/>
                <w:sz w:val="20"/>
                <w:szCs w:val="20"/>
              </w:rPr>
            </w:pPr>
            <w:r w:rsidRPr="00815BA0">
              <w:rPr>
                <w:rFonts w:ascii="Arial Nova Light" w:hAnsi="Arial Nova Light"/>
                <w:color w:val="auto"/>
                <w:sz w:val="20"/>
                <w:szCs w:val="20"/>
              </w:rPr>
              <w:t>Emma.cooper@kafico.co.uk</w:t>
            </w:r>
          </w:p>
        </w:tc>
      </w:tr>
    </w:tbl>
    <w:p w14:paraId="25B4943C" w14:textId="77777777" w:rsidR="007E6256" w:rsidRDefault="007E6256" w:rsidP="007E6256"/>
    <w:p w14:paraId="459FC074" w14:textId="77777777" w:rsidR="00437FAC" w:rsidRDefault="00437FAC"/>
    <w:p w14:paraId="4ECFAA54" w14:textId="77777777" w:rsidR="00437FAC" w:rsidRDefault="00437FAC"/>
    <w:p w14:paraId="40308E1F" w14:textId="77777777" w:rsidR="00437FAC" w:rsidRDefault="00437FAC"/>
    <w:p w14:paraId="38EB0740" w14:textId="77777777" w:rsidR="00437FAC" w:rsidRDefault="00437FAC"/>
    <w:p w14:paraId="1BA79425" w14:textId="21C90C56" w:rsidR="00326467" w:rsidRDefault="00143ECC" w:rsidP="00437FAC">
      <w:pPr>
        <w:pStyle w:val="Heading2"/>
      </w:pPr>
      <w:r>
        <w:lastRenderedPageBreak/>
        <w:t>Appendix A</w:t>
      </w:r>
    </w:p>
    <w:p w14:paraId="6AD26B24" w14:textId="29B748EA" w:rsidR="00143ECC" w:rsidRDefault="00437FAC" w:rsidP="00045807">
      <w:pPr>
        <w:pStyle w:val="Heading2"/>
      </w:pPr>
      <w:r>
        <w:t xml:space="preserve">Possible </w:t>
      </w:r>
      <w:r w:rsidR="00143ECC">
        <w:t>Staff Awareness Message</w:t>
      </w:r>
    </w:p>
    <w:p w14:paraId="7774F758" w14:textId="77777777" w:rsidR="00437FAC" w:rsidRDefault="00437FAC"/>
    <w:p w14:paraId="11A92C17" w14:textId="77777777" w:rsidR="00143ECC" w:rsidRPr="00437FAC" w:rsidRDefault="00143ECC" w:rsidP="00143ECC">
      <w:pPr>
        <w:spacing w:after="160" w:line="259" w:lineRule="auto"/>
        <w:rPr>
          <w:b/>
          <w:bCs/>
          <w:sz w:val="24"/>
        </w:rPr>
      </w:pPr>
      <w:r w:rsidRPr="00437FAC">
        <w:rPr>
          <w:b/>
          <w:bCs/>
          <w:sz w:val="24"/>
        </w:rPr>
        <w:t>Cross Organisational Access to Clinical Systems</w:t>
      </w:r>
    </w:p>
    <w:p w14:paraId="5AE6FD79" w14:textId="3FFEC653" w:rsidR="00143ECC" w:rsidRPr="00437FAC" w:rsidRDefault="003C0499" w:rsidP="00143ECC">
      <w:pPr>
        <w:spacing w:after="160" w:line="259" w:lineRule="auto"/>
        <w:rPr>
          <w:sz w:val="20"/>
          <w:szCs w:val="20"/>
        </w:rPr>
      </w:pPr>
      <w:r w:rsidRPr="00437FAC">
        <w:rPr>
          <w:sz w:val="20"/>
          <w:szCs w:val="20"/>
        </w:rPr>
        <w:t>C</w:t>
      </w:r>
      <w:r w:rsidR="00143ECC" w:rsidRPr="00437FAC">
        <w:rPr>
          <w:sz w:val="20"/>
          <w:szCs w:val="20"/>
        </w:rPr>
        <w:t>ross organisational working might mean that staff members have inadvertent access to friends, families or their own information when present in a task or appointment list.</w:t>
      </w:r>
    </w:p>
    <w:p w14:paraId="2C0B3200" w14:textId="367242DB" w:rsidR="003C0499" w:rsidRPr="00437FAC" w:rsidRDefault="004A2EFC" w:rsidP="00143ECC">
      <w:pPr>
        <w:spacing w:after="160" w:line="259" w:lineRule="auto"/>
        <w:rPr>
          <w:sz w:val="20"/>
          <w:szCs w:val="20"/>
        </w:rPr>
      </w:pPr>
      <w:r w:rsidRPr="00437FAC">
        <w:rPr>
          <w:sz w:val="20"/>
          <w:szCs w:val="20"/>
        </w:rPr>
        <w:t>Where possible, p</w:t>
      </w:r>
      <w:r w:rsidR="003C0499" w:rsidRPr="00437FAC">
        <w:rPr>
          <w:sz w:val="20"/>
          <w:szCs w:val="20"/>
        </w:rPr>
        <w:t>lease alert the practice manager if this is something you anticipate might happen (for example, you are aware of family members or friends registered at another practice)</w:t>
      </w:r>
      <w:r w:rsidRPr="00437FAC">
        <w:rPr>
          <w:sz w:val="20"/>
          <w:szCs w:val="20"/>
        </w:rPr>
        <w:t>.</w:t>
      </w:r>
    </w:p>
    <w:p w14:paraId="587B9BCE" w14:textId="1207E074" w:rsidR="004A2EFC" w:rsidRPr="00437FAC" w:rsidRDefault="004A2EFC" w:rsidP="00143ECC">
      <w:pPr>
        <w:spacing w:after="160" w:line="259" w:lineRule="auto"/>
        <w:rPr>
          <w:sz w:val="20"/>
          <w:szCs w:val="20"/>
        </w:rPr>
      </w:pPr>
      <w:r w:rsidRPr="00437FAC">
        <w:rPr>
          <w:sz w:val="20"/>
          <w:szCs w:val="20"/>
        </w:rPr>
        <w:t>Please remember that unauthorised disclosure of information obtained in this way is a criminal offence</w:t>
      </w:r>
      <w:r w:rsidR="00E07EE8" w:rsidRPr="00437FAC">
        <w:rPr>
          <w:sz w:val="20"/>
          <w:szCs w:val="20"/>
        </w:rPr>
        <w:t>. S</w:t>
      </w:r>
      <w:r w:rsidRPr="00437FAC">
        <w:rPr>
          <w:sz w:val="20"/>
          <w:szCs w:val="20"/>
        </w:rPr>
        <w:t>taff must exercise discretion and professionalism where information of this kind is inadvertently accessed through the system</w:t>
      </w:r>
      <w:r w:rsidR="00E07EE8" w:rsidRPr="00437FAC">
        <w:rPr>
          <w:sz w:val="20"/>
          <w:szCs w:val="20"/>
        </w:rPr>
        <w:t xml:space="preserve"> and not disclose outside the legitimate activities of your role.</w:t>
      </w:r>
    </w:p>
    <w:p w14:paraId="533A710B" w14:textId="0680566D" w:rsidR="00C80DEB" w:rsidRDefault="00C80DEB" w:rsidP="00045807">
      <w:pPr>
        <w:pStyle w:val="Heading2"/>
      </w:pPr>
    </w:p>
    <w:p w14:paraId="04805504" w14:textId="3CDA0FF3" w:rsidR="007478D7" w:rsidRDefault="00437FAC" w:rsidP="00045807">
      <w:pPr>
        <w:pStyle w:val="Heading2"/>
      </w:pPr>
      <w:r>
        <w:t xml:space="preserve">Possible </w:t>
      </w:r>
      <w:r w:rsidR="007478D7">
        <w:t>Patient Awareness Message</w:t>
      </w:r>
    </w:p>
    <w:p w14:paraId="14A2A955" w14:textId="77777777" w:rsidR="00437FAC" w:rsidRPr="007478D7" w:rsidRDefault="00437FAC" w:rsidP="007478D7"/>
    <w:p w14:paraId="56CD952E" w14:textId="77777777" w:rsidR="00C80DEB" w:rsidRPr="00437FAC" w:rsidRDefault="00C80DEB" w:rsidP="00C80DEB">
      <w:pPr>
        <w:spacing w:after="160" w:line="259" w:lineRule="auto"/>
        <w:rPr>
          <w:b/>
          <w:bCs/>
          <w:sz w:val="24"/>
        </w:rPr>
      </w:pPr>
      <w:r w:rsidRPr="00437FAC">
        <w:rPr>
          <w:b/>
          <w:bCs/>
          <w:sz w:val="24"/>
        </w:rPr>
        <w:t>Cross Organisational Access to Clinical Systems</w:t>
      </w:r>
    </w:p>
    <w:p w14:paraId="6E34C3BF" w14:textId="0B45EABF" w:rsidR="003663B6" w:rsidRPr="00437FAC" w:rsidRDefault="00F44FEB" w:rsidP="00F44FEB">
      <w:pPr>
        <w:spacing w:after="160" w:line="259" w:lineRule="auto"/>
        <w:rPr>
          <w:sz w:val="20"/>
          <w:szCs w:val="20"/>
        </w:rPr>
      </w:pPr>
      <w:r w:rsidRPr="00437FAC">
        <w:rPr>
          <w:sz w:val="20"/>
          <w:szCs w:val="20"/>
        </w:rPr>
        <w:t>Your practice is collaborating with other practices within our Primary Care Network during the COVID19 Pandemic.</w:t>
      </w:r>
      <w:r w:rsidR="003663B6" w:rsidRPr="00437FAC">
        <w:rPr>
          <w:sz w:val="20"/>
          <w:szCs w:val="20"/>
        </w:rPr>
        <w:t xml:space="preserve"> This means that staff from one practice may have access to records from another practice</w:t>
      </w:r>
      <w:r w:rsidR="007478D7" w:rsidRPr="00437FAC">
        <w:rPr>
          <w:sz w:val="20"/>
          <w:szCs w:val="20"/>
        </w:rPr>
        <w:t xml:space="preserve"> </w:t>
      </w:r>
      <w:proofErr w:type="gramStart"/>
      <w:r w:rsidR="007478D7" w:rsidRPr="00437FAC">
        <w:rPr>
          <w:sz w:val="20"/>
          <w:szCs w:val="20"/>
        </w:rPr>
        <w:t>in order to</w:t>
      </w:r>
      <w:proofErr w:type="gramEnd"/>
      <w:r w:rsidR="007478D7" w:rsidRPr="00437FAC">
        <w:rPr>
          <w:sz w:val="20"/>
          <w:szCs w:val="20"/>
        </w:rPr>
        <w:t xml:space="preserve"> support during these difficult times.</w:t>
      </w:r>
    </w:p>
    <w:p w14:paraId="0558D213" w14:textId="68CD92D2" w:rsidR="003663B6" w:rsidRPr="00437FAC" w:rsidRDefault="007478D7" w:rsidP="00F44FEB">
      <w:pPr>
        <w:spacing w:after="160" w:line="259" w:lineRule="auto"/>
        <w:rPr>
          <w:sz w:val="20"/>
          <w:szCs w:val="20"/>
        </w:rPr>
      </w:pPr>
      <w:r w:rsidRPr="00437FAC">
        <w:rPr>
          <w:sz w:val="20"/>
          <w:szCs w:val="20"/>
        </w:rPr>
        <w:t>All s</w:t>
      </w:r>
      <w:r w:rsidR="003663B6" w:rsidRPr="00437FAC">
        <w:rPr>
          <w:sz w:val="20"/>
          <w:szCs w:val="20"/>
        </w:rPr>
        <w:t>taff continue to be bound by confidentiality and have had training in keeping your information secure.</w:t>
      </w:r>
    </w:p>
    <w:p w14:paraId="6246D465" w14:textId="338EDC59" w:rsidR="006266F1" w:rsidRPr="00437FAC" w:rsidRDefault="003663B6" w:rsidP="00F44FEB">
      <w:pPr>
        <w:spacing w:after="160" w:line="259" w:lineRule="auto"/>
        <w:rPr>
          <w:sz w:val="20"/>
          <w:szCs w:val="20"/>
        </w:rPr>
      </w:pPr>
      <w:r w:rsidRPr="00437FAC">
        <w:rPr>
          <w:sz w:val="20"/>
          <w:szCs w:val="20"/>
        </w:rPr>
        <w:t xml:space="preserve">If you have any concerns about your information being accessed by staff from the following practices, please contact us at </w:t>
      </w:r>
      <w:r w:rsidR="006266F1" w:rsidRPr="00437FAC">
        <w:rPr>
          <w:sz w:val="20"/>
          <w:szCs w:val="20"/>
        </w:rPr>
        <w:t>XXXXX and let us know.</w:t>
      </w:r>
    </w:p>
    <w:p w14:paraId="67AB5099" w14:textId="4A5C8531" w:rsidR="00C80DEB" w:rsidRPr="00FC231C" w:rsidRDefault="00FC231C" w:rsidP="00143ECC">
      <w:pPr>
        <w:spacing w:after="160" w:line="259" w:lineRule="auto"/>
        <w:rPr>
          <w:sz w:val="20"/>
          <w:szCs w:val="20"/>
        </w:rPr>
      </w:pPr>
      <w:r w:rsidRPr="00FC231C">
        <w:rPr>
          <w:sz w:val="20"/>
          <w:szCs w:val="20"/>
        </w:rPr>
        <w:t>XXXXXXXXXX</w:t>
      </w:r>
    </w:p>
    <w:p w14:paraId="5F3F8154" w14:textId="40CB5E2B" w:rsidR="00FC231C" w:rsidRPr="00FC231C" w:rsidRDefault="00FC231C" w:rsidP="00143ECC">
      <w:pPr>
        <w:spacing w:after="160" w:line="259" w:lineRule="auto"/>
        <w:rPr>
          <w:sz w:val="20"/>
          <w:szCs w:val="20"/>
        </w:rPr>
      </w:pPr>
      <w:r w:rsidRPr="00FC231C">
        <w:rPr>
          <w:sz w:val="20"/>
          <w:szCs w:val="20"/>
        </w:rPr>
        <w:t>XXXXXXXXXX</w:t>
      </w:r>
    </w:p>
    <w:p w14:paraId="0A6CDD1A" w14:textId="39425533" w:rsidR="00FC231C" w:rsidRPr="00FC231C" w:rsidRDefault="00FC231C" w:rsidP="00143ECC">
      <w:pPr>
        <w:spacing w:after="160" w:line="259" w:lineRule="auto"/>
        <w:rPr>
          <w:sz w:val="20"/>
          <w:szCs w:val="20"/>
        </w:rPr>
      </w:pPr>
      <w:r w:rsidRPr="00FC231C">
        <w:rPr>
          <w:sz w:val="20"/>
          <w:szCs w:val="20"/>
        </w:rPr>
        <w:t>XXXXXXXXXX</w:t>
      </w:r>
    </w:p>
    <w:p w14:paraId="3C671D97" w14:textId="77777777" w:rsidR="00143ECC" w:rsidRDefault="00143ECC"/>
    <w:p w14:paraId="428A3104" w14:textId="77777777" w:rsidR="00143ECC" w:rsidRDefault="00143ECC"/>
    <w:sectPr w:rsidR="00143ECC" w:rsidSect="004347C4">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4471C" w14:textId="77777777" w:rsidR="00E333FE" w:rsidRDefault="00E333FE">
      <w:pPr>
        <w:spacing w:line="240" w:lineRule="auto"/>
      </w:pPr>
      <w:r>
        <w:separator/>
      </w:r>
    </w:p>
  </w:endnote>
  <w:endnote w:type="continuationSeparator" w:id="0">
    <w:p w14:paraId="65101872" w14:textId="77777777" w:rsidR="00E333FE" w:rsidRDefault="00E333FE">
      <w:pPr>
        <w:spacing w:line="240" w:lineRule="auto"/>
      </w:pPr>
      <w:r>
        <w:continuationSeparator/>
      </w:r>
    </w:p>
  </w:endnote>
  <w:endnote w:type="continuationNotice" w:id="1">
    <w:p w14:paraId="0ED0207B" w14:textId="77777777" w:rsidR="00E333FE" w:rsidRDefault="00E333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CF2C8" w14:textId="77777777" w:rsidR="00E333FE" w:rsidRDefault="00E333FE">
      <w:pPr>
        <w:spacing w:line="240" w:lineRule="auto"/>
      </w:pPr>
      <w:r>
        <w:separator/>
      </w:r>
    </w:p>
  </w:footnote>
  <w:footnote w:type="continuationSeparator" w:id="0">
    <w:p w14:paraId="735D98E0" w14:textId="77777777" w:rsidR="00E333FE" w:rsidRDefault="00E333FE">
      <w:pPr>
        <w:spacing w:line="240" w:lineRule="auto"/>
      </w:pPr>
      <w:r>
        <w:continuationSeparator/>
      </w:r>
    </w:p>
  </w:footnote>
  <w:footnote w:type="continuationNotice" w:id="1">
    <w:p w14:paraId="75F2766E" w14:textId="77777777" w:rsidR="00E333FE" w:rsidRDefault="00E333F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1F86D" w14:textId="77777777" w:rsidR="004347C4" w:rsidRDefault="004347C4" w:rsidP="004347C4">
    <w:pPr>
      <w:pStyle w:val="Header"/>
      <w:jc w:val="center"/>
    </w:pPr>
  </w:p>
  <w:p w14:paraId="41D44663" w14:textId="77777777" w:rsidR="004347C4" w:rsidRDefault="00434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766D0"/>
    <w:multiLevelType w:val="hybridMultilevel"/>
    <w:tmpl w:val="FE826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363F3"/>
    <w:multiLevelType w:val="hybridMultilevel"/>
    <w:tmpl w:val="4FE69E42"/>
    <w:lvl w:ilvl="0" w:tplc="EC6C7D96">
      <w:start w:val="1"/>
      <w:numFmt w:val="bullet"/>
      <w:lvlText w:val="•"/>
      <w:lvlJc w:val="left"/>
      <w:pPr>
        <w:tabs>
          <w:tab w:val="num" w:pos="720"/>
        </w:tabs>
        <w:ind w:left="720" w:hanging="360"/>
      </w:pPr>
      <w:rPr>
        <w:rFonts w:ascii="Arial" w:hAnsi="Arial" w:cs="Times New Roman" w:hint="default"/>
      </w:rPr>
    </w:lvl>
    <w:lvl w:ilvl="1" w:tplc="4486193A">
      <w:start w:val="1"/>
      <w:numFmt w:val="bullet"/>
      <w:lvlText w:val="•"/>
      <w:lvlJc w:val="left"/>
      <w:pPr>
        <w:tabs>
          <w:tab w:val="num" w:pos="1440"/>
        </w:tabs>
        <w:ind w:left="1440" w:hanging="360"/>
      </w:pPr>
      <w:rPr>
        <w:rFonts w:ascii="Arial" w:hAnsi="Arial" w:cs="Times New Roman" w:hint="default"/>
      </w:rPr>
    </w:lvl>
    <w:lvl w:ilvl="2" w:tplc="1CAC6316">
      <w:start w:val="1"/>
      <w:numFmt w:val="bullet"/>
      <w:lvlText w:val="•"/>
      <w:lvlJc w:val="left"/>
      <w:pPr>
        <w:tabs>
          <w:tab w:val="num" w:pos="2160"/>
        </w:tabs>
        <w:ind w:left="2160" w:hanging="360"/>
      </w:pPr>
      <w:rPr>
        <w:rFonts w:ascii="Arial" w:hAnsi="Arial" w:cs="Times New Roman" w:hint="default"/>
      </w:rPr>
    </w:lvl>
    <w:lvl w:ilvl="3" w:tplc="AB708588">
      <w:start w:val="1"/>
      <w:numFmt w:val="bullet"/>
      <w:lvlText w:val="•"/>
      <w:lvlJc w:val="left"/>
      <w:pPr>
        <w:tabs>
          <w:tab w:val="num" w:pos="2880"/>
        </w:tabs>
        <w:ind w:left="2880" w:hanging="360"/>
      </w:pPr>
      <w:rPr>
        <w:rFonts w:ascii="Arial" w:hAnsi="Arial" w:cs="Times New Roman" w:hint="default"/>
      </w:rPr>
    </w:lvl>
    <w:lvl w:ilvl="4" w:tplc="45BCB85A">
      <w:start w:val="1"/>
      <w:numFmt w:val="bullet"/>
      <w:lvlText w:val="•"/>
      <w:lvlJc w:val="left"/>
      <w:pPr>
        <w:tabs>
          <w:tab w:val="num" w:pos="3600"/>
        </w:tabs>
        <w:ind w:left="3600" w:hanging="360"/>
      </w:pPr>
      <w:rPr>
        <w:rFonts w:ascii="Arial" w:hAnsi="Arial" w:cs="Times New Roman" w:hint="default"/>
      </w:rPr>
    </w:lvl>
    <w:lvl w:ilvl="5" w:tplc="C5109010">
      <w:start w:val="1"/>
      <w:numFmt w:val="bullet"/>
      <w:lvlText w:val="•"/>
      <w:lvlJc w:val="left"/>
      <w:pPr>
        <w:tabs>
          <w:tab w:val="num" w:pos="4320"/>
        </w:tabs>
        <w:ind w:left="4320" w:hanging="360"/>
      </w:pPr>
      <w:rPr>
        <w:rFonts w:ascii="Arial" w:hAnsi="Arial" w:cs="Times New Roman" w:hint="default"/>
      </w:rPr>
    </w:lvl>
    <w:lvl w:ilvl="6" w:tplc="1E805D44">
      <w:start w:val="1"/>
      <w:numFmt w:val="bullet"/>
      <w:lvlText w:val="•"/>
      <w:lvlJc w:val="left"/>
      <w:pPr>
        <w:tabs>
          <w:tab w:val="num" w:pos="5040"/>
        </w:tabs>
        <w:ind w:left="5040" w:hanging="360"/>
      </w:pPr>
      <w:rPr>
        <w:rFonts w:ascii="Arial" w:hAnsi="Arial" w:cs="Times New Roman" w:hint="default"/>
      </w:rPr>
    </w:lvl>
    <w:lvl w:ilvl="7" w:tplc="72CC71BA">
      <w:start w:val="1"/>
      <w:numFmt w:val="bullet"/>
      <w:lvlText w:val="•"/>
      <w:lvlJc w:val="left"/>
      <w:pPr>
        <w:tabs>
          <w:tab w:val="num" w:pos="5760"/>
        </w:tabs>
        <w:ind w:left="5760" w:hanging="360"/>
      </w:pPr>
      <w:rPr>
        <w:rFonts w:ascii="Arial" w:hAnsi="Arial" w:cs="Times New Roman" w:hint="default"/>
      </w:rPr>
    </w:lvl>
    <w:lvl w:ilvl="8" w:tplc="713CAAA6">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217961BA"/>
    <w:multiLevelType w:val="hybridMultilevel"/>
    <w:tmpl w:val="E1866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8A1D05"/>
    <w:multiLevelType w:val="hybridMultilevel"/>
    <w:tmpl w:val="F7200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FF24C6"/>
    <w:multiLevelType w:val="hybridMultilevel"/>
    <w:tmpl w:val="105AA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0A1DCA"/>
    <w:multiLevelType w:val="hybridMultilevel"/>
    <w:tmpl w:val="025CC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E447FF"/>
    <w:multiLevelType w:val="hybridMultilevel"/>
    <w:tmpl w:val="82F44C7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B85024E"/>
    <w:multiLevelType w:val="hybridMultilevel"/>
    <w:tmpl w:val="45BA4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256"/>
    <w:rsid w:val="000111F0"/>
    <w:rsid w:val="000115EB"/>
    <w:rsid w:val="00014F64"/>
    <w:rsid w:val="000243C3"/>
    <w:rsid w:val="00045807"/>
    <w:rsid w:val="000A12DA"/>
    <w:rsid w:val="000D2EC4"/>
    <w:rsid w:val="000E4599"/>
    <w:rsid w:val="00100F03"/>
    <w:rsid w:val="0013064E"/>
    <w:rsid w:val="00140AC5"/>
    <w:rsid w:val="00143ECC"/>
    <w:rsid w:val="001D62C8"/>
    <w:rsid w:val="001E13A2"/>
    <w:rsid w:val="00212545"/>
    <w:rsid w:val="00271AC6"/>
    <w:rsid w:val="00273EB9"/>
    <w:rsid w:val="002A0603"/>
    <w:rsid w:val="00326467"/>
    <w:rsid w:val="00327736"/>
    <w:rsid w:val="003600BD"/>
    <w:rsid w:val="003663B6"/>
    <w:rsid w:val="003747D3"/>
    <w:rsid w:val="003C0499"/>
    <w:rsid w:val="003E7D01"/>
    <w:rsid w:val="003F5C29"/>
    <w:rsid w:val="00415A68"/>
    <w:rsid w:val="00422A3C"/>
    <w:rsid w:val="004347C4"/>
    <w:rsid w:val="00437FAC"/>
    <w:rsid w:val="00455E62"/>
    <w:rsid w:val="00470993"/>
    <w:rsid w:val="00482E74"/>
    <w:rsid w:val="00492FCF"/>
    <w:rsid w:val="004A2EFC"/>
    <w:rsid w:val="004B368A"/>
    <w:rsid w:val="00507F38"/>
    <w:rsid w:val="005210A9"/>
    <w:rsid w:val="005A1058"/>
    <w:rsid w:val="005D2986"/>
    <w:rsid w:val="005E61EF"/>
    <w:rsid w:val="00617076"/>
    <w:rsid w:val="006266F1"/>
    <w:rsid w:val="00645B73"/>
    <w:rsid w:val="0065244B"/>
    <w:rsid w:val="0065775C"/>
    <w:rsid w:val="006679F7"/>
    <w:rsid w:val="00691707"/>
    <w:rsid w:val="00696BFC"/>
    <w:rsid w:val="00710583"/>
    <w:rsid w:val="00742143"/>
    <w:rsid w:val="007478D7"/>
    <w:rsid w:val="00755210"/>
    <w:rsid w:val="0076617F"/>
    <w:rsid w:val="007E6256"/>
    <w:rsid w:val="007F2994"/>
    <w:rsid w:val="008304EB"/>
    <w:rsid w:val="0084521E"/>
    <w:rsid w:val="00851E64"/>
    <w:rsid w:val="00857803"/>
    <w:rsid w:val="008A56FF"/>
    <w:rsid w:val="008B1F2D"/>
    <w:rsid w:val="008C1A1B"/>
    <w:rsid w:val="008F1902"/>
    <w:rsid w:val="00963DF5"/>
    <w:rsid w:val="0097778C"/>
    <w:rsid w:val="009843B6"/>
    <w:rsid w:val="00A43444"/>
    <w:rsid w:val="00A73A93"/>
    <w:rsid w:val="00AE4436"/>
    <w:rsid w:val="00B217C7"/>
    <w:rsid w:val="00B27EF6"/>
    <w:rsid w:val="00B41159"/>
    <w:rsid w:val="00B43251"/>
    <w:rsid w:val="00B502BE"/>
    <w:rsid w:val="00B721FE"/>
    <w:rsid w:val="00B94DDF"/>
    <w:rsid w:val="00BE0D09"/>
    <w:rsid w:val="00C00B24"/>
    <w:rsid w:val="00C1131E"/>
    <w:rsid w:val="00C31777"/>
    <w:rsid w:val="00C376AB"/>
    <w:rsid w:val="00C65D8C"/>
    <w:rsid w:val="00C71EB2"/>
    <w:rsid w:val="00C7664F"/>
    <w:rsid w:val="00C80DEB"/>
    <w:rsid w:val="00CB7330"/>
    <w:rsid w:val="00CC7F90"/>
    <w:rsid w:val="00CD2C80"/>
    <w:rsid w:val="00CE6606"/>
    <w:rsid w:val="00CF3D1A"/>
    <w:rsid w:val="00D74FB4"/>
    <w:rsid w:val="00DC3912"/>
    <w:rsid w:val="00DC6A60"/>
    <w:rsid w:val="00DC7B65"/>
    <w:rsid w:val="00E07EE8"/>
    <w:rsid w:val="00E21A16"/>
    <w:rsid w:val="00E333FE"/>
    <w:rsid w:val="00E82C27"/>
    <w:rsid w:val="00EF5F09"/>
    <w:rsid w:val="00F15A8E"/>
    <w:rsid w:val="00F2677C"/>
    <w:rsid w:val="00F27A4F"/>
    <w:rsid w:val="00F31575"/>
    <w:rsid w:val="00F31A12"/>
    <w:rsid w:val="00F44FEB"/>
    <w:rsid w:val="00F52B19"/>
    <w:rsid w:val="00FB7E27"/>
    <w:rsid w:val="00FC231C"/>
    <w:rsid w:val="00FC7D3E"/>
    <w:rsid w:val="00FD472A"/>
    <w:rsid w:val="00FE0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A0B2"/>
  <w15:chartTrackingRefBased/>
  <w15:docId w15:val="{C8A0033C-EFA6-4F14-9B08-EFBB940F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56"/>
    <w:pPr>
      <w:spacing w:after="0" w:line="360" w:lineRule="auto"/>
    </w:pPr>
    <w:rPr>
      <w:rFonts w:ascii="Arial Nova Light" w:eastAsia="Times New Roman" w:hAnsi="Arial Nova Light" w:cs="Times New Roman"/>
      <w:szCs w:val="24"/>
    </w:rPr>
  </w:style>
  <w:style w:type="paragraph" w:styleId="Heading2">
    <w:name w:val="heading 2"/>
    <w:basedOn w:val="Normal"/>
    <w:next w:val="Normal"/>
    <w:link w:val="Heading2Char"/>
    <w:qFormat/>
    <w:rsid w:val="007E6256"/>
    <w:pPr>
      <w:keepNext/>
      <w:jc w:val="both"/>
      <w:outlineLvl w:val="1"/>
    </w:pPr>
    <w:rPr>
      <w:bCs/>
      <w:color w:val="4472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6256"/>
    <w:rPr>
      <w:rFonts w:ascii="Arial Nova Light" w:eastAsia="Times New Roman" w:hAnsi="Arial Nova Light" w:cs="Times New Roman"/>
      <w:bCs/>
      <w:color w:val="4472C4"/>
      <w:sz w:val="28"/>
      <w:szCs w:val="24"/>
    </w:rPr>
  </w:style>
  <w:style w:type="character" w:styleId="Hyperlink">
    <w:name w:val="Hyperlink"/>
    <w:uiPriority w:val="99"/>
    <w:rsid w:val="007E6256"/>
    <w:rPr>
      <w:color w:val="0000FF"/>
      <w:u w:val="single"/>
    </w:rPr>
  </w:style>
  <w:style w:type="paragraph" w:customStyle="1" w:styleId="Default">
    <w:name w:val="Default"/>
    <w:rsid w:val="007E625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7E6256"/>
    <w:pPr>
      <w:ind w:left="720"/>
      <w:contextualSpacing/>
    </w:pPr>
  </w:style>
  <w:style w:type="table" w:styleId="TableGrid">
    <w:name w:val="Table Grid"/>
    <w:basedOn w:val="TableNormal"/>
    <w:uiPriority w:val="39"/>
    <w:rsid w:val="007E6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6256"/>
    <w:rPr>
      <w:sz w:val="16"/>
      <w:szCs w:val="16"/>
    </w:rPr>
  </w:style>
  <w:style w:type="paragraph" w:styleId="CommentText">
    <w:name w:val="annotation text"/>
    <w:basedOn w:val="Normal"/>
    <w:link w:val="CommentTextChar"/>
    <w:uiPriority w:val="99"/>
    <w:semiHidden/>
    <w:unhideWhenUsed/>
    <w:rsid w:val="007E6256"/>
    <w:pPr>
      <w:spacing w:line="240" w:lineRule="auto"/>
    </w:pPr>
    <w:rPr>
      <w:sz w:val="20"/>
      <w:szCs w:val="20"/>
    </w:rPr>
  </w:style>
  <w:style w:type="character" w:customStyle="1" w:styleId="CommentTextChar">
    <w:name w:val="Comment Text Char"/>
    <w:basedOn w:val="DefaultParagraphFont"/>
    <w:link w:val="CommentText"/>
    <w:uiPriority w:val="99"/>
    <w:semiHidden/>
    <w:rsid w:val="007E6256"/>
    <w:rPr>
      <w:rFonts w:ascii="Arial Nova Light" w:eastAsia="Times New Roman" w:hAnsi="Arial Nova Light" w:cs="Times New Roman"/>
      <w:sz w:val="20"/>
      <w:szCs w:val="20"/>
    </w:rPr>
  </w:style>
  <w:style w:type="paragraph" w:styleId="Header">
    <w:name w:val="header"/>
    <w:basedOn w:val="Normal"/>
    <w:link w:val="HeaderChar"/>
    <w:uiPriority w:val="99"/>
    <w:unhideWhenUsed/>
    <w:rsid w:val="007E6256"/>
    <w:pPr>
      <w:tabs>
        <w:tab w:val="center" w:pos="4513"/>
        <w:tab w:val="right" w:pos="9026"/>
      </w:tabs>
      <w:spacing w:line="240" w:lineRule="auto"/>
    </w:pPr>
  </w:style>
  <w:style w:type="character" w:customStyle="1" w:styleId="HeaderChar">
    <w:name w:val="Header Char"/>
    <w:basedOn w:val="DefaultParagraphFont"/>
    <w:link w:val="Header"/>
    <w:uiPriority w:val="99"/>
    <w:rsid w:val="007E6256"/>
    <w:rPr>
      <w:rFonts w:ascii="Arial Nova Light" w:eastAsia="Times New Roman" w:hAnsi="Arial Nova Light" w:cs="Times New Roman"/>
      <w:szCs w:val="24"/>
    </w:rPr>
  </w:style>
  <w:style w:type="paragraph" w:styleId="BalloonText">
    <w:name w:val="Balloon Text"/>
    <w:basedOn w:val="Normal"/>
    <w:link w:val="BalloonTextChar"/>
    <w:uiPriority w:val="99"/>
    <w:semiHidden/>
    <w:unhideWhenUsed/>
    <w:rsid w:val="007E62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256"/>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B27EF6"/>
    <w:rPr>
      <w:b/>
      <w:bCs/>
    </w:rPr>
  </w:style>
  <w:style w:type="character" w:customStyle="1" w:styleId="CommentSubjectChar">
    <w:name w:val="Comment Subject Char"/>
    <w:basedOn w:val="CommentTextChar"/>
    <w:link w:val="CommentSubject"/>
    <w:uiPriority w:val="99"/>
    <w:semiHidden/>
    <w:rsid w:val="00B27EF6"/>
    <w:rPr>
      <w:rFonts w:ascii="Arial Nova Light" w:eastAsia="Times New Roman" w:hAnsi="Arial Nova Light" w:cs="Times New Roman"/>
      <w:b/>
      <w:bCs/>
      <w:sz w:val="20"/>
      <w:szCs w:val="20"/>
    </w:rPr>
  </w:style>
  <w:style w:type="paragraph" w:styleId="Footer">
    <w:name w:val="footer"/>
    <w:basedOn w:val="Normal"/>
    <w:link w:val="FooterChar"/>
    <w:uiPriority w:val="99"/>
    <w:semiHidden/>
    <w:unhideWhenUsed/>
    <w:rsid w:val="00C71EB2"/>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71EB2"/>
    <w:rPr>
      <w:rFonts w:ascii="Arial Nova Light" w:eastAsia="Times New Roman" w:hAnsi="Arial Nova Light"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E2DAE08974C84388213625DB496B4A" ma:contentTypeVersion="13" ma:contentTypeDescription="Create a new document." ma:contentTypeScope="" ma:versionID="906203b046624cea4b36c9e9797fcb25">
  <xsd:schema xmlns:xsd="http://www.w3.org/2001/XMLSchema" xmlns:xs="http://www.w3.org/2001/XMLSchema" xmlns:p="http://schemas.microsoft.com/office/2006/metadata/properties" xmlns:ns3="a11c238e-41a3-44e2-9dcc-7cb7fc62ce2c" xmlns:ns4="7d82fa51-ae70-4e3d-a9d0-509eb1a44f5f" targetNamespace="http://schemas.microsoft.com/office/2006/metadata/properties" ma:root="true" ma:fieldsID="1f357c5085040e0581efd20eee002851" ns3:_="" ns4:_="">
    <xsd:import namespace="a11c238e-41a3-44e2-9dcc-7cb7fc62ce2c"/>
    <xsd:import namespace="7d82fa51-ae70-4e3d-a9d0-509eb1a44f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c238e-41a3-44e2-9dcc-7cb7fc62c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82fa51-ae70-4e3d-a9d0-509eb1a44f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6DEB18-D07A-4E62-B0AE-8C49E4F260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61698F-0C18-4D61-B574-B7860ADE3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c238e-41a3-44e2-9dcc-7cb7fc62ce2c"/>
    <ds:schemaRef ds:uri="7d82fa51-ae70-4e3d-a9d0-509eb1a44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EE278C-F714-4047-B2C3-7E50E4DD64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Kafico Admin</dc:creator>
  <cp:keywords/>
  <dc:description/>
  <cp:lastModifiedBy>Emma Cooper</cp:lastModifiedBy>
  <cp:revision>4</cp:revision>
  <dcterms:created xsi:type="dcterms:W3CDTF">2020-09-16T10:07:00Z</dcterms:created>
  <dcterms:modified xsi:type="dcterms:W3CDTF">2020-09-16T10:08:00Z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0x01010019E2DAE08974C84388213625DB496B4A</vt:lpwstr>
  </property>
</Properties>
</file>