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6FAA1DD2" w:rsidR="000F4B31" w:rsidRDefault="00835CAE" w:rsidP="00B94E5A">
      <w:pPr>
        <w:pStyle w:val="NoSpacing"/>
      </w:pPr>
      <w:r>
        <w:t xml:space="preserve">Patient Information </w:t>
      </w:r>
      <w:r w:rsidR="009F59B8">
        <w:t>Collection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2339B9D" w:rsidR="00B94E5A" w:rsidRPr="00B94E5A" w:rsidRDefault="009F59B8" w:rsidP="00B94E5A">
            <w:pPr>
              <w:rPr>
                <w:b w:val="0"/>
              </w:rPr>
            </w:pPr>
            <w:r w:rsidRPr="009F59B8">
              <w:rPr>
                <w:b w:val="0"/>
              </w:rPr>
              <w:t>Prescription Collection Protocol</w:t>
            </w:r>
          </w:p>
        </w:tc>
        <w:tc>
          <w:tcPr>
            <w:tcW w:w="3005" w:type="dxa"/>
          </w:tcPr>
          <w:p w14:paraId="68BC7C2E" w14:textId="4DD91358"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EA0459">
              <w:t>,</w:t>
            </w:r>
            <w:r w:rsidR="007F092F">
              <w:t xml:space="preserve"> DPO</w:t>
            </w:r>
          </w:p>
        </w:tc>
        <w:tc>
          <w:tcPr>
            <w:tcW w:w="3006" w:type="dxa"/>
          </w:tcPr>
          <w:p w14:paraId="21F4D711" w14:textId="560804EC" w:rsidR="00B94E5A" w:rsidRDefault="00E673D1"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50"/>
        <w:gridCol w:w="2160"/>
        <w:gridCol w:w="5806"/>
      </w:tblGrid>
      <w:tr w:rsidR="00B94E5A" w14:paraId="431D79A0" w14:textId="77777777" w:rsidTr="61A5B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7332AA37" w14:textId="77777777" w:rsidR="00B94E5A" w:rsidRDefault="00B94E5A" w:rsidP="00B94E5A">
            <w:r>
              <w:t>Version</w:t>
            </w:r>
          </w:p>
        </w:tc>
        <w:tc>
          <w:tcPr>
            <w:tcW w:w="216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8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61A5B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5CCFCFC8" w14:textId="77777777" w:rsidR="00B94E5A" w:rsidRPr="00B94E5A" w:rsidRDefault="61A5B9B1" w:rsidP="61A5B9B1">
            <w:pPr>
              <w:rPr>
                <w:b w:val="0"/>
                <w:bCs w:val="0"/>
                <w:sz w:val="18"/>
                <w:szCs w:val="18"/>
              </w:rPr>
            </w:pPr>
            <w:r w:rsidRPr="61A5B9B1">
              <w:rPr>
                <w:b w:val="0"/>
                <w:bCs w:val="0"/>
                <w:sz w:val="18"/>
                <w:szCs w:val="18"/>
              </w:rPr>
              <w:t>1</w:t>
            </w:r>
          </w:p>
        </w:tc>
        <w:tc>
          <w:tcPr>
            <w:tcW w:w="2160" w:type="dxa"/>
          </w:tcPr>
          <w:p w14:paraId="2B6311A3" w14:textId="45252F26" w:rsidR="00B94E5A" w:rsidRDefault="61A5B9B1" w:rsidP="61A5B9B1">
            <w:pPr>
              <w:cnfStyle w:val="000000100000" w:firstRow="0" w:lastRow="0" w:firstColumn="0" w:lastColumn="0" w:oddVBand="0" w:evenVBand="0" w:oddHBand="1" w:evenHBand="0" w:firstRowFirstColumn="0" w:firstRowLastColumn="0" w:lastRowFirstColumn="0" w:lastRowLastColumn="0"/>
              <w:rPr>
                <w:sz w:val="18"/>
                <w:szCs w:val="18"/>
              </w:rPr>
            </w:pPr>
            <w:r w:rsidRPr="61A5B9B1">
              <w:rPr>
                <w:sz w:val="18"/>
                <w:szCs w:val="18"/>
              </w:rPr>
              <w:t>Emma Cooper, Kafico Ltd</w:t>
            </w:r>
          </w:p>
        </w:tc>
        <w:tc>
          <w:tcPr>
            <w:tcW w:w="5806" w:type="dxa"/>
          </w:tcPr>
          <w:p w14:paraId="12A855DC" w14:textId="4C0B1E25" w:rsidR="00B94E5A" w:rsidRDefault="61A5B9B1" w:rsidP="61A5B9B1">
            <w:pPr>
              <w:cnfStyle w:val="000000100000" w:firstRow="0" w:lastRow="0" w:firstColumn="0" w:lastColumn="0" w:oddVBand="0" w:evenVBand="0" w:oddHBand="1" w:evenHBand="0" w:firstRowFirstColumn="0" w:firstRowLastColumn="0" w:lastRowFirstColumn="0" w:lastRowLastColumn="0"/>
              <w:rPr>
                <w:sz w:val="18"/>
                <w:szCs w:val="18"/>
              </w:rPr>
            </w:pPr>
            <w:r w:rsidRPr="61A5B9B1">
              <w:rPr>
                <w:sz w:val="18"/>
                <w:szCs w:val="18"/>
              </w:rPr>
              <w:t>Jan 19 - New Draft</w:t>
            </w:r>
          </w:p>
        </w:tc>
      </w:tr>
      <w:tr w:rsidR="00B94E5A" w14:paraId="4F125AAB" w14:textId="77777777" w:rsidTr="61A5B9B1">
        <w:tc>
          <w:tcPr>
            <w:cnfStyle w:val="001000000000" w:firstRow="0" w:lastRow="0" w:firstColumn="1" w:lastColumn="0" w:oddVBand="0" w:evenVBand="0" w:oddHBand="0" w:evenHBand="0" w:firstRowFirstColumn="0" w:firstRowLastColumn="0" w:lastRowFirstColumn="0" w:lastRowLastColumn="0"/>
            <w:tcW w:w="1050" w:type="dxa"/>
          </w:tcPr>
          <w:p w14:paraId="1D5F4FEE" w14:textId="36E74014" w:rsidR="00B94E5A" w:rsidRDefault="61A5B9B1" w:rsidP="61A5B9B1">
            <w:pPr>
              <w:rPr>
                <w:sz w:val="18"/>
                <w:szCs w:val="18"/>
              </w:rPr>
            </w:pPr>
            <w:r w:rsidRPr="61A5B9B1">
              <w:rPr>
                <w:sz w:val="18"/>
                <w:szCs w:val="18"/>
              </w:rPr>
              <w:t>1.1</w:t>
            </w:r>
          </w:p>
        </w:tc>
        <w:tc>
          <w:tcPr>
            <w:tcW w:w="2160" w:type="dxa"/>
          </w:tcPr>
          <w:p w14:paraId="6C8A2E28" w14:textId="7F10C570" w:rsidR="00B94E5A" w:rsidRDefault="61A5B9B1" w:rsidP="61A5B9B1">
            <w:pPr>
              <w:cnfStyle w:val="000000000000" w:firstRow="0" w:lastRow="0" w:firstColumn="0" w:lastColumn="0" w:oddVBand="0" w:evenVBand="0" w:oddHBand="0" w:evenHBand="0" w:firstRowFirstColumn="0" w:firstRowLastColumn="0" w:lastRowFirstColumn="0" w:lastRowLastColumn="0"/>
              <w:rPr>
                <w:sz w:val="18"/>
                <w:szCs w:val="18"/>
              </w:rPr>
            </w:pPr>
            <w:r w:rsidRPr="61A5B9B1">
              <w:rPr>
                <w:sz w:val="18"/>
                <w:szCs w:val="18"/>
              </w:rPr>
              <w:t>Emma Cooper, Kafico Ltd</w:t>
            </w:r>
          </w:p>
        </w:tc>
        <w:tc>
          <w:tcPr>
            <w:tcW w:w="5806" w:type="dxa"/>
          </w:tcPr>
          <w:p w14:paraId="0C19A66D" w14:textId="117F3385" w:rsidR="00B94E5A" w:rsidRDefault="61A5B9B1" w:rsidP="61A5B9B1">
            <w:pPr>
              <w:cnfStyle w:val="000000000000" w:firstRow="0" w:lastRow="0" w:firstColumn="0" w:lastColumn="0" w:oddVBand="0" w:evenVBand="0" w:oddHBand="0" w:evenHBand="0" w:firstRowFirstColumn="0" w:firstRowLastColumn="0" w:lastRowFirstColumn="0" w:lastRowLastColumn="0"/>
              <w:rPr>
                <w:sz w:val="18"/>
                <w:szCs w:val="18"/>
              </w:rPr>
            </w:pPr>
            <w:r w:rsidRPr="61A5B9B1">
              <w:rPr>
                <w:sz w:val="18"/>
                <w:szCs w:val="18"/>
              </w:rPr>
              <w:t>Mar 19 – minor grammatical amendments</w:t>
            </w:r>
          </w:p>
        </w:tc>
      </w:tr>
      <w:tr w:rsidR="00835CAE" w14:paraId="470F05AC" w14:textId="77777777" w:rsidTr="61A5B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79935F8D" w14:textId="7D5E2FA4" w:rsidR="00835CAE" w:rsidRDefault="61A5B9B1" w:rsidP="61A5B9B1">
            <w:pPr>
              <w:rPr>
                <w:sz w:val="18"/>
                <w:szCs w:val="18"/>
              </w:rPr>
            </w:pPr>
            <w:r w:rsidRPr="61A5B9B1">
              <w:rPr>
                <w:sz w:val="18"/>
                <w:szCs w:val="18"/>
              </w:rPr>
              <w:t>1.2</w:t>
            </w:r>
          </w:p>
        </w:tc>
        <w:tc>
          <w:tcPr>
            <w:tcW w:w="2160" w:type="dxa"/>
          </w:tcPr>
          <w:p w14:paraId="25C58E2C" w14:textId="343A858C" w:rsidR="00835CAE" w:rsidRDefault="61A5B9B1" w:rsidP="61A5B9B1">
            <w:pPr>
              <w:cnfStyle w:val="000000100000" w:firstRow="0" w:lastRow="0" w:firstColumn="0" w:lastColumn="0" w:oddVBand="0" w:evenVBand="0" w:oddHBand="1" w:evenHBand="0" w:firstRowFirstColumn="0" w:firstRowLastColumn="0" w:lastRowFirstColumn="0" w:lastRowLastColumn="0"/>
              <w:rPr>
                <w:sz w:val="18"/>
                <w:szCs w:val="18"/>
              </w:rPr>
            </w:pPr>
            <w:r w:rsidRPr="61A5B9B1">
              <w:rPr>
                <w:sz w:val="18"/>
                <w:szCs w:val="18"/>
              </w:rPr>
              <w:t>Hannah Calway, Kafico Ltd</w:t>
            </w:r>
          </w:p>
        </w:tc>
        <w:tc>
          <w:tcPr>
            <w:tcW w:w="5806" w:type="dxa"/>
          </w:tcPr>
          <w:p w14:paraId="26EC01D5" w14:textId="374B8A9E" w:rsidR="00835CAE" w:rsidRDefault="61A5B9B1" w:rsidP="61A5B9B1">
            <w:pPr>
              <w:cnfStyle w:val="000000100000" w:firstRow="0" w:lastRow="0" w:firstColumn="0" w:lastColumn="0" w:oddVBand="0" w:evenVBand="0" w:oddHBand="1" w:evenHBand="0" w:firstRowFirstColumn="0" w:firstRowLastColumn="0" w:lastRowFirstColumn="0" w:lastRowLastColumn="0"/>
              <w:rPr>
                <w:sz w:val="18"/>
                <w:szCs w:val="18"/>
              </w:rPr>
            </w:pPr>
            <w:r w:rsidRPr="61A5B9B1">
              <w:rPr>
                <w:sz w:val="18"/>
                <w:szCs w:val="18"/>
              </w:rPr>
              <w:t>Dec 19 – Amended protocol to widen scope from prescription collection to the collection of any PID by patients or their representative.</w:t>
            </w:r>
          </w:p>
        </w:tc>
      </w:tr>
      <w:tr w:rsidR="61A5B9B1" w14:paraId="15C4C399" w14:textId="77777777" w:rsidTr="61A5B9B1">
        <w:tc>
          <w:tcPr>
            <w:cnfStyle w:val="001000000000" w:firstRow="0" w:lastRow="0" w:firstColumn="1" w:lastColumn="0" w:oddVBand="0" w:evenVBand="0" w:oddHBand="0" w:evenHBand="0" w:firstRowFirstColumn="0" w:firstRowLastColumn="0" w:lastRowFirstColumn="0" w:lastRowLastColumn="0"/>
            <w:tcW w:w="1050" w:type="dxa"/>
          </w:tcPr>
          <w:p w14:paraId="413CB8E1" w14:textId="3F413570" w:rsidR="61A5B9B1" w:rsidRDefault="61A5B9B1" w:rsidP="61A5B9B1">
            <w:pPr>
              <w:rPr>
                <w:sz w:val="18"/>
                <w:szCs w:val="18"/>
              </w:rPr>
            </w:pPr>
            <w:r w:rsidRPr="61A5B9B1">
              <w:rPr>
                <w:sz w:val="18"/>
                <w:szCs w:val="18"/>
              </w:rPr>
              <w:t>1.2</w:t>
            </w:r>
          </w:p>
        </w:tc>
        <w:tc>
          <w:tcPr>
            <w:tcW w:w="2160" w:type="dxa"/>
          </w:tcPr>
          <w:p w14:paraId="1CBCA7FD" w14:textId="6798F20E" w:rsidR="61A5B9B1" w:rsidRDefault="61A5B9B1" w:rsidP="61A5B9B1">
            <w:pPr>
              <w:cnfStyle w:val="000000000000" w:firstRow="0" w:lastRow="0" w:firstColumn="0" w:lastColumn="0" w:oddVBand="0" w:evenVBand="0" w:oddHBand="0" w:evenHBand="0" w:firstRowFirstColumn="0" w:firstRowLastColumn="0" w:lastRowFirstColumn="0" w:lastRowLastColumn="0"/>
              <w:rPr>
                <w:sz w:val="18"/>
                <w:szCs w:val="18"/>
              </w:rPr>
            </w:pPr>
            <w:r w:rsidRPr="61A5B9B1">
              <w:rPr>
                <w:sz w:val="18"/>
                <w:szCs w:val="18"/>
              </w:rPr>
              <w:t>Emma Cooper, Kafico Ltd</w:t>
            </w:r>
          </w:p>
        </w:tc>
        <w:tc>
          <w:tcPr>
            <w:tcW w:w="5806" w:type="dxa"/>
          </w:tcPr>
          <w:p w14:paraId="741021A4" w14:textId="76F24CBA" w:rsidR="61A5B9B1" w:rsidRDefault="61A5B9B1" w:rsidP="61A5B9B1">
            <w:pPr>
              <w:cnfStyle w:val="000000000000" w:firstRow="0" w:lastRow="0" w:firstColumn="0" w:lastColumn="0" w:oddVBand="0" w:evenVBand="0" w:oddHBand="0" w:evenHBand="0" w:firstRowFirstColumn="0" w:firstRowLastColumn="0" w:lastRowFirstColumn="0" w:lastRowLastColumn="0"/>
              <w:rPr>
                <w:sz w:val="18"/>
                <w:szCs w:val="18"/>
              </w:rPr>
            </w:pPr>
            <w:r w:rsidRPr="61A5B9B1">
              <w:rPr>
                <w:sz w:val="18"/>
                <w:szCs w:val="18"/>
              </w:rPr>
              <w:t>Feb 20 – annual review – no amendments</w:t>
            </w:r>
          </w:p>
        </w:tc>
      </w:tr>
      <w:tr w:rsidR="00CA0C30" w14:paraId="08DCACF4" w14:textId="77777777" w:rsidTr="61A5B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2B5ECFD6" w14:textId="1EE2E8B9" w:rsidR="00CA0C30" w:rsidRPr="61A5B9B1" w:rsidRDefault="00CA0C30" w:rsidP="61A5B9B1">
            <w:pPr>
              <w:rPr>
                <w:sz w:val="18"/>
                <w:szCs w:val="18"/>
              </w:rPr>
            </w:pPr>
            <w:r>
              <w:rPr>
                <w:sz w:val="18"/>
                <w:szCs w:val="18"/>
              </w:rPr>
              <w:t>1.2</w:t>
            </w:r>
          </w:p>
        </w:tc>
        <w:tc>
          <w:tcPr>
            <w:tcW w:w="2160" w:type="dxa"/>
          </w:tcPr>
          <w:p w14:paraId="6F581BE2" w14:textId="6E110F7B" w:rsidR="00CA0C30" w:rsidRPr="61A5B9B1" w:rsidRDefault="00CA0C30" w:rsidP="61A5B9B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w:t>
            </w:r>
          </w:p>
        </w:tc>
        <w:tc>
          <w:tcPr>
            <w:tcW w:w="5806" w:type="dxa"/>
          </w:tcPr>
          <w:p w14:paraId="22329075" w14:textId="308232B0" w:rsidR="00CA0C30" w:rsidRPr="61A5B9B1" w:rsidRDefault="00CA0C30" w:rsidP="61A5B9B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Feb 21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C1A0162" w14:textId="4B21BB04" w:rsidR="009B6D9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6066" w:history="1">
            <w:r w:rsidR="009B6D96" w:rsidRPr="00B77161">
              <w:rPr>
                <w:rStyle w:val="Hyperlink"/>
                <w:noProof/>
              </w:rPr>
              <w:t>2.</w:t>
            </w:r>
            <w:r w:rsidR="009B6D96">
              <w:rPr>
                <w:rFonts w:asciiTheme="minorHAnsi" w:eastAsiaTheme="minorEastAsia" w:hAnsiTheme="minorHAnsi"/>
                <w:noProof/>
                <w:lang w:eastAsia="en-GB"/>
              </w:rPr>
              <w:tab/>
            </w:r>
            <w:r w:rsidR="009B6D96" w:rsidRPr="00B77161">
              <w:rPr>
                <w:rStyle w:val="Hyperlink"/>
                <w:noProof/>
              </w:rPr>
              <w:t>Scope</w:t>
            </w:r>
            <w:r w:rsidR="009B6D96">
              <w:rPr>
                <w:noProof/>
                <w:webHidden/>
              </w:rPr>
              <w:tab/>
            </w:r>
            <w:r w:rsidR="009B6D96">
              <w:rPr>
                <w:noProof/>
                <w:webHidden/>
              </w:rPr>
              <w:fldChar w:fldCharType="begin"/>
            </w:r>
            <w:r w:rsidR="009B6D96">
              <w:rPr>
                <w:noProof/>
                <w:webHidden/>
              </w:rPr>
              <w:instrText xml:space="preserve"> PAGEREF _Toc37846066 \h </w:instrText>
            </w:r>
            <w:r w:rsidR="009B6D96">
              <w:rPr>
                <w:noProof/>
                <w:webHidden/>
              </w:rPr>
            </w:r>
            <w:r w:rsidR="009B6D96">
              <w:rPr>
                <w:noProof/>
                <w:webHidden/>
              </w:rPr>
              <w:fldChar w:fldCharType="separate"/>
            </w:r>
            <w:r w:rsidR="009B6D96">
              <w:rPr>
                <w:noProof/>
                <w:webHidden/>
              </w:rPr>
              <w:t>2</w:t>
            </w:r>
            <w:r w:rsidR="009B6D96">
              <w:rPr>
                <w:noProof/>
                <w:webHidden/>
              </w:rPr>
              <w:fldChar w:fldCharType="end"/>
            </w:r>
          </w:hyperlink>
        </w:p>
        <w:p w14:paraId="0CB3F402" w14:textId="42E81567"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67" w:history="1">
            <w:r w:rsidR="009B6D96" w:rsidRPr="00B77161">
              <w:rPr>
                <w:rStyle w:val="Hyperlink"/>
                <w:noProof/>
              </w:rPr>
              <w:t>3.</w:t>
            </w:r>
            <w:r w:rsidR="009B6D96">
              <w:rPr>
                <w:rFonts w:asciiTheme="minorHAnsi" w:eastAsiaTheme="minorEastAsia" w:hAnsiTheme="minorHAnsi"/>
                <w:noProof/>
                <w:lang w:eastAsia="en-GB"/>
              </w:rPr>
              <w:tab/>
            </w:r>
            <w:r w:rsidR="009B6D96" w:rsidRPr="00B77161">
              <w:rPr>
                <w:rStyle w:val="Hyperlink"/>
                <w:noProof/>
              </w:rPr>
              <w:t>Definitions</w:t>
            </w:r>
            <w:r w:rsidR="009B6D96">
              <w:rPr>
                <w:noProof/>
                <w:webHidden/>
              </w:rPr>
              <w:tab/>
            </w:r>
            <w:r w:rsidR="009B6D96">
              <w:rPr>
                <w:noProof/>
                <w:webHidden/>
              </w:rPr>
              <w:fldChar w:fldCharType="begin"/>
            </w:r>
            <w:r w:rsidR="009B6D96">
              <w:rPr>
                <w:noProof/>
                <w:webHidden/>
              </w:rPr>
              <w:instrText xml:space="preserve"> PAGEREF _Toc37846067 \h </w:instrText>
            </w:r>
            <w:r w:rsidR="009B6D96">
              <w:rPr>
                <w:noProof/>
                <w:webHidden/>
              </w:rPr>
            </w:r>
            <w:r w:rsidR="009B6D96">
              <w:rPr>
                <w:noProof/>
                <w:webHidden/>
              </w:rPr>
              <w:fldChar w:fldCharType="separate"/>
            </w:r>
            <w:r w:rsidR="009B6D96">
              <w:rPr>
                <w:noProof/>
                <w:webHidden/>
              </w:rPr>
              <w:t>3</w:t>
            </w:r>
            <w:r w:rsidR="009B6D96">
              <w:rPr>
                <w:noProof/>
                <w:webHidden/>
              </w:rPr>
              <w:fldChar w:fldCharType="end"/>
            </w:r>
          </w:hyperlink>
        </w:p>
        <w:p w14:paraId="6EA49750" w14:textId="62108208"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68" w:history="1">
            <w:r w:rsidR="009B6D96" w:rsidRPr="00B77161">
              <w:rPr>
                <w:rStyle w:val="Hyperlink"/>
                <w:noProof/>
              </w:rPr>
              <w:t>4.</w:t>
            </w:r>
            <w:r w:rsidR="009B6D96">
              <w:rPr>
                <w:rFonts w:asciiTheme="minorHAnsi" w:eastAsiaTheme="minorEastAsia" w:hAnsiTheme="minorHAnsi"/>
                <w:noProof/>
                <w:lang w:eastAsia="en-GB"/>
              </w:rPr>
              <w:tab/>
            </w:r>
            <w:r w:rsidR="009B6D96" w:rsidRPr="00B77161">
              <w:rPr>
                <w:rStyle w:val="Hyperlink"/>
                <w:noProof/>
              </w:rPr>
              <w:t>Introduction</w:t>
            </w:r>
            <w:r w:rsidR="009B6D96">
              <w:rPr>
                <w:noProof/>
                <w:webHidden/>
              </w:rPr>
              <w:tab/>
            </w:r>
            <w:r w:rsidR="009B6D96">
              <w:rPr>
                <w:noProof/>
                <w:webHidden/>
              </w:rPr>
              <w:fldChar w:fldCharType="begin"/>
            </w:r>
            <w:r w:rsidR="009B6D96">
              <w:rPr>
                <w:noProof/>
                <w:webHidden/>
              </w:rPr>
              <w:instrText xml:space="preserve"> PAGEREF _Toc37846068 \h </w:instrText>
            </w:r>
            <w:r w:rsidR="009B6D96">
              <w:rPr>
                <w:noProof/>
                <w:webHidden/>
              </w:rPr>
            </w:r>
            <w:r w:rsidR="009B6D96">
              <w:rPr>
                <w:noProof/>
                <w:webHidden/>
              </w:rPr>
              <w:fldChar w:fldCharType="separate"/>
            </w:r>
            <w:r w:rsidR="009B6D96">
              <w:rPr>
                <w:noProof/>
                <w:webHidden/>
              </w:rPr>
              <w:t>3</w:t>
            </w:r>
            <w:r w:rsidR="009B6D96">
              <w:rPr>
                <w:noProof/>
                <w:webHidden/>
              </w:rPr>
              <w:fldChar w:fldCharType="end"/>
            </w:r>
          </w:hyperlink>
        </w:p>
        <w:p w14:paraId="3B4DC6CF" w14:textId="71B1BEBC"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69" w:history="1">
            <w:r w:rsidR="009B6D96" w:rsidRPr="00B77161">
              <w:rPr>
                <w:rStyle w:val="Hyperlink"/>
                <w:noProof/>
              </w:rPr>
              <w:t>5.</w:t>
            </w:r>
            <w:r w:rsidR="009B6D96">
              <w:rPr>
                <w:rFonts w:asciiTheme="minorHAnsi" w:eastAsiaTheme="minorEastAsia" w:hAnsiTheme="minorHAnsi"/>
                <w:noProof/>
                <w:lang w:eastAsia="en-GB"/>
              </w:rPr>
              <w:tab/>
            </w:r>
            <w:r w:rsidR="009B6D96" w:rsidRPr="00B77161">
              <w:rPr>
                <w:rStyle w:val="Hyperlink"/>
                <w:noProof/>
              </w:rPr>
              <w:t>Accountable Parties</w:t>
            </w:r>
            <w:r w:rsidR="009B6D96">
              <w:rPr>
                <w:noProof/>
                <w:webHidden/>
              </w:rPr>
              <w:tab/>
            </w:r>
            <w:r w:rsidR="009B6D96">
              <w:rPr>
                <w:noProof/>
                <w:webHidden/>
              </w:rPr>
              <w:fldChar w:fldCharType="begin"/>
            </w:r>
            <w:r w:rsidR="009B6D96">
              <w:rPr>
                <w:noProof/>
                <w:webHidden/>
              </w:rPr>
              <w:instrText xml:space="preserve"> PAGEREF _Toc37846069 \h </w:instrText>
            </w:r>
            <w:r w:rsidR="009B6D96">
              <w:rPr>
                <w:noProof/>
                <w:webHidden/>
              </w:rPr>
            </w:r>
            <w:r w:rsidR="009B6D96">
              <w:rPr>
                <w:noProof/>
                <w:webHidden/>
              </w:rPr>
              <w:fldChar w:fldCharType="separate"/>
            </w:r>
            <w:r w:rsidR="009B6D96">
              <w:rPr>
                <w:noProof/>
                <w:webHidden/>
              </w:rPr>
              <w:t>3</w:t>
            </w:r>
            <w:r w:rsidR="009B6D96">
              <w:rPr>
                <w:noProof/>
                <w:webHidden/>
              </w:rPr>
              <w:fldChar w:fldCharType="end"/>
            </w:r>
          </w:hyperlink>
        </w:p>
        <w:p w14:paraId="31D0B8A9" w14:textId="0847CF4F"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70" w:history="1">
            <w:r w:rsidR="009B6D96" w:rsidRPr="00B77161">
              <w:rPr>
                <w:rStyle w:val="Hyperlink"/>
                <w:noProof/>
              </w:rPr>
              <w:t>6.</w:t>
            </w:r>
            <w:r w:rsidR="009B6D96">
              <w:rPr>
                <w:rFonts w:asciiTheme="minorHAnsi" w:eastAsiaTheme="minorEastAsia" w:hAnsiTheme="minorHAnsi"/>
                <w:noProof/>
                <w:lang w:eastAsia="en-GB"/>
              </w:rPr>
              <w:tab/>
            </w:r>
            <w:r w:rsidR="009B6D96" w:rsidRPr="00B77161">
              <w:rPr>
                <w:rStyle w:val="Hyperlink"/>
                <w:noProof/>
              </w:rPr>
              <w:t>Context of Protocol</w:t>
            </w:r>
            <w:r w:rsidR="009B6D96">
              <w:rPr>
                <w:noProof/>
                <w:webHidden/>
              </w:rPr>
              <w:tab/>
            </w:r>
            <w:r w:rsidR="009B6D96">
              <w:rPr>
                <w:noProof/>
                <w:webHidden/>
              </w:rPr>
              <w:fldChar w:fldCharType="begin"/>
            </w:r>
            <w:r w:rsidR="009B6D96">
              <w:rPr>
                <w:noProof/>
                <w:webHidden/>
              </w:rPr>
              <w:instrText xml:space="preserve"> PAGEREF _Toc37846070 \h </w:instrText>
            </w:r>
            <w:r w:rsidR="009B6D96">
              <w:rPr>
                <w:noProof/>
                <w:webHidden/>
              </w:rPr>
            </w:r>
            <w:r w:rsidR="009B6D96">
              <w:rPr>
                <w:noProof/>
                <w:webHidden/>
              </w:rPr>
              <w:fldChar w:fldCharType="separate"/>
            </w:r>
            <w:r w:rsidR="009B6D96">
              <w:rPr>
                <w:noProof/>
                <w:webHidden/>
              </w:rPr>
              <w:t>4</w:t>
            </w:r>
            <w:r w:rsidR="009B6D96">
              <w:rPr>
                <w:noProof/>
                <w:webHidden/>
              </w:rPr>
              <w:fldChar w:fldCharType="end"/>
            </w:r>
          </w:hyperlink>
        </w:p>
        <w:p w14:paraId="2F48ED7C" w14:textId="2C7FAA95"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71" w:history="1">
            <w:r w:rsidR="009B6D96" w:rsidRPr="00B77161">
              <w:rPr>
                <w:rStyle w:val="Hyperlink"/>
                <w:noProof/>
              </w:rPr>
              <w:t>7.</w:t>
            </w:r>
            <w:r w:rsidR="009B6D96">
              <w:rPr>
                <w:rFonts w:asciiTheme="minorHAnsi" w:eastAsiaTheme="minorEastAsia" w:hAnsiTheme="minorHAnsi"/>
                <w:noProof/>
                <w:lang w:eastAsia="en-GB"/>
              </w:rPr>
              <w:tab/>
            </w:r>
            <w:r w:rsidR="009B6D96" w:rsidRPr="00B77161">
              <w:rPr>
                <w:rStyle w:val="Hyperlink"/>
                <w:noProof/>
              </w:rPr>
              <w:t>Assessment Criteria</w:t>
            </w:r>
            <w:r w:rsidR="009B6D96">
              <w:rPr>
                <w:noProof/>
                <w:webHidden/>
              </w:rPr>
              <w:tab/>
            </w:r>
            <w:r w:rsidR="009B6D96">
              <w:rPr>
                <w:noProof/>
                <w:webHidden/>
              </w:rPr>
              <w:fldChar w:fldCharType="begin"/>
            </w:r>
            <w:r w:rsidR="009B6D96">
              <w:rPr>
                <w:noProof/>
                <w:webHidden/>
              </w:rPr>
              <w:instrText xml:space="preserve"> PAGEREF _Toc37846071 \h </w:instrText>
            </w:r>
            <w:r w:rsidR="009B6D96">
              <w:rPr>
                <w:noProof/>
                <w:webHidden/>
              </w:rPr>
            </w:r>
            <w:r w:rsidR="009B6D96">
              <w:rPr>
                <w:noProof/>
                <w:webHidden/>
              </w:rPr>
              <w:fldChar w:fldCharType="separate"/>
            </w:r>
            <w:r w:rsidR="009B6D96">
              <w:rPr>
                <w:noProof/>
                <w:webHidden/>
              </w:rPr>
              <w:t>4</w:t>
            </w:r>
            <w:r w:rsidR="009B6D96">
              <w:rPr>
                <w:noProof/>
                <w:webHidden/>
              </w:rPr>
              <w:fldChar w:fldCharType="end"/>
            </w:r>
          </w:hyperlink>
        </w:p>
        <w:p w14:paraId="1BCB6978" w14:textId="2C29403D"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72" w:history="1">
            <w:r w:rsidR="009B6D96" w:rsidRPr="00B77161">
              <w:rPr>
                <w:rStyle w:val="Hyperlink"/>
                <w:noProof/>
              </w:rPr>
              <w:t>8.</w:t>
            </w:r>
            <w:r w:rsidR="009B6D96">
              <w:rPr>
                <w:rFonts w:asciiTheme="minorHAnsi" w:eastAsiaTheme="minorEastAsia" w:hAnsiTheme="minorHAnsi"/>
                <w:noProof/>
                <w:lang w:eastAsia="en-GB"/>
              </w:rPr>
              <w:tab/>
            </w:r>
            <w:r w:rsidR="009B6D96" w:rsidRPr="00B77161">
              <w:rPr>
                <w:rStyle w:val="Hyperlink"/>
                <w:noProof/>
              </w:rPr>
              <w:t>Assessment</w:t>
            </w:r>
            <w:r w:rsidR="009B6D96">
              <w:rPr>
                <w:noProof/>
                <w:webHidden/>
              </w:rPr>
              <w:tab/>
            </w:r>
            <w:r w:rsidR="009B6D96">
              <w:rPr>
                <w:noProof/>
                <w:webHidden/>
              </w:rPr>
              <w:fldChar w:fldCharType="begin"/>
            </w:r>
            <w:r w:rsidR="009B6D96">
              <w:rPr>
                <w:noProof/>
                <w:webHidden/>
              </w:rPr>
              <w:instrText xml:space="preserve"> PAGEREF _Toc37846072 \h </w:instrText>
            </w:r>
            <w:r w:rsidR="009B6D96">
              <w:rPr>
                <w:noProof/>
                <w:webHidden/>
              </w:rPr>
            </w:r>
            <w:r w:rsidR="009B6D96">
              <w:rPr>
                <w:noProof/>
                <w:webHidden/>
              </w:rPr>
              <w:fldChar w:fldCharType="separate"/>
            </w:r>
            <w:r w:rsidR="009B6D96">
              <w:rPr>
                <w:noProof/>
                <w:webHidden/>
              </w:rPr>
              <w:t>4</w:t>
            </w:r>
            <w:r w:rsidR="009B6D96">
              <w:rPr>
                <w:noProof/>
                <w:webHidden/>
              </w:rPr>
              <w:fldChar w:fldCharType="end"/>
            </w:r>
          </w:hyperlink>
        </w:p>
        <w:p w14:paraId="6599D5A4" w14:textId="1A0E4233" w:rsidR="009B6D96" w:rsidRDefault="00CA0C30">
          <w:pPr>
            <w:pStyle w:val="TOC2"/>
            <w:tabs>
              <w:tab w:val="right" w:leader="dot" w:pos="9016"/>
            </w:tabs>
            <w:rPr>
              <w:rFonts w:asciiTheme="minorHAnsi" w:eastAsiaTheme="minorEastAsia" w:hAnsiTheme="minorHAnsi"/>
              <w:noProof/>
              <w:lang w:eastAsia="en-GB"/>
            </w:rPr>
          </w:pPr>
          <w:hyperlink w:anchor="_Toc37846073" w:history="1">
            <w:r w:rsidR="009B6D96" w:rsidRPr="00B77161">
              <w:rPr>
                <w:rStyle w:val="Hyperlink"/>
                <w:noProof/>
              </w:rPr>
              <w:t>Considered Scenarios</w:t>
            </w:r>
            <w:r w:rsidR="009B6D96">
              <w:rPr>
                <w:noProof/>
                <w:webHidden/>
              </w:rPr>
              <w:tab/>
            </w:r>
            <w:r w:rsidR="009B6D96">
              <w:rPr>
                <w:noProof/>
                <w:webHidden/>
              </w:rPr>
              <w:fldChar w:fldCharType="begin"/>
            </w:r>
            <w:r w:rsidR="009B6D96">
              <w:rPr>
                <w:noProof/>
                <w:webHidden/>
              </w:rPr>
              <w:instrText xml:space="preserve"> PAGEREF _Toc37846073 \h </w:instrText>
            </w:r>
            <w:r w:rsidR="009B6D96">
              <w:rPr>
                <w:noProof/>
                <w:webHidden/>
              </w:rPr>
            </w:r>
            <w:r w:rsidR="009B6D96">
              <w:rPr>
                <w:noProof/>
                <w:webHidden/>
              </w:rPr>
              <w:fldChar w:fldCharType="separate"/>
            </w:r>
            <w:r w:rsidR="009B6D96">
              <w:rPr>
                <w:noProof/>
                <w:webHidden/>
              </w:rPr>
              <w:t>5</w:t>
            </w:r>
            <w:r w:rsidR="009B6D96">
              <w:rPr>
                <w:noProof/>
                <w:webHidden/>
              </w:rPr>
              <w:fldChar w:fldCharType="end"/>
            </w:r>
          </w:hyperlink>
        </w:p>
        <w:p w14:paraId="59A5E57E" w14:textId="076626A6" w:rsidR="009B6D96" w:rsidRDefault="00CA0C30">
          <w:pPr>
            <w:pStyle w:val="TOC2"/>
            <w:tabs>
              <w:tab w:val="right" w:leader="dot" w:pos="9016"/>
            </w:tabs>
            <w:rPr>
              <w:rFonts w:asciiTheme="minorHAnsi" w:eastAsiaTheme="minorEastAsia" w:hAnsiTheme="minorHAnsi"/>
              <w:noProof/>
              <w:lang w:eastAsia="en-GB"/>
            </w:rPr>
          </w:pPr>
          <w:hyperlink w:anchor="_Toc37846074" w:history="1">
            <w:r w:rsidR="009B6D96" w:rsidRPr="00B77161">
              <w:rPr>
                <w:rStyle w:val="Hyperlink"/>
                <w:noProof/>
              </w:rPr>
              <w:t>The Patient has not authorised person to pick up information on their behalf</w:t>
            </w:r>
            <w:r w:rsidR="009B6D96">
              <w:rPr>
                <w:noProof/>
                <w:webHidden/>
              </w:rPr>
              <w:tab/>
            </w:r>
            <w:r w:rsidR="009B6D96">
              <w:rPr>
                <w:noProof/>
                <w:webHidden/>
              </w:rPr>
              <w:fldChar w:fldCharType="begin"/>
            </w:r>
            <w:r w:rsidR="009B6D96">
              <w:rPr>
                <w:noProof/>
                <w:webHidden/>
              </w:rPr>
              <w:instrText xml:space="preserve"> PAGEREF _Toc37846074 \h </w:instrText>
            </w:r>
            <w:r w:rsidR="009B6D96">
              <w:rPr>
                <w:noProof/>
                <w:webHidden/>
              </w:rPr>
            </w:r>
            <w:r w:rsidR="009B6D96">
              <w:rPr>
                <w:noProof/>
                <w:webHidden/>
              </w:rPr>
              <w:fldChar w:fldCharType="separate"/>
            </w:r>
            <w:r w:rsidR="009B6D96">
              <w:rPr>
                <w:noProof/>
                <w:webHidden/>
              </w:rPr>
              <w:t>5</w:t>
            </w:r>
            <w:r w:rsidR="009B6D96">
              <w:rPr>
                <w:noProof/>
                <w:webHidden/>
              </w:rPr>
              <w:fldChar w:fldCharType="end"/>
            </w:r>
          </w:hyperlink>
        </w:p>
        <w:p w14:paraId="4C6208B6" w14:textId="54600EBE" w:rsidR="009B6D96" w:rsidRDefault="00CA0C30">
          <w:pPr>
            <w:pStyle w:val="TOC2"/>
            <w:tabs>
              <w:tab w:val="right" w:leader="dot" w:pos="9016"/>
            </w:tabs>
            <w:rPr>
              <w:rFonts w:asciiTheme="minorHAnsi" w:eastAsiaTheme="minorEastAsia" w:hAnsiTheme="minorHAnsi"/>
              <w:noProof/>
              <w:lang w:eastAsia="en-GB"/>
            </w:rPr>
          </w:pPr>
          <w:hyperlink w:anchor="_Toc37846075" w:history="1">
            <w:r w:rsidR="009B6D96" w:rsidRPr="00B77161">
              <w:rPr>
                <w:rStyle w:val="Hyperlink"/>
                <w:noProof/>
              </w:rPr>
              <w:t>Staff give out incorrect patient information</w:t>
            </w:r>
            <w:r w:rsidR="009B6D96">
              <w:rPr>
                <w:noProof/>
                <w:webHidden/>
              </w:rPr>
              <w:tab/>
            </w:r>
            <w:r w:rsidR="009B6D96">
              <w:rPr>
                <w:noProof/>
                <w:webHidden/>
              </w:rPr>
              <w:fldChar w:fldCharType="begin"/>
            </w:r>
            <w:r w:rsidR="009B6D96">
              <w:rPr>
                <w:noProof/>
                <w:webHidden/>
              </w:rPr>
              <w:instrText xml:space="preserve"> PAGEREF _Toc37846075 \h </w:instrText>
            </w:r>
            <w:r w:rsidR="009B6D96">
              <w:rPr>
                <w:noProof/>
                <w:webHidden/>
              </w:rPr>
            </w:r>
            <w:r w:rsidR="009B6D96">
              <w:rPr>
                <w:noProof/>
                <w:webHidden/>
              </w:rPr>
              <w:fldChar w:fldCharType="separate"/>
            </w:r>
            <w:r w:rsidR="009B6D96">
              <w:rPr>
                <w:noProof/>
                <w:webHidden/>
              </w:rPr>
              <w:t>6</w:t>
            </w:r>
            <w:r w:rsidR="009B6D96">
              <w:rPr>
                <w:noProof/>
                <w:webHidden/>
              </w:rPr>
              <w:fldChar w:fldCharType="end"/>
            </w:r>
          </w:hyperlink>
        </w:p>
        <w:p w14:paraId="67F50435" w14:textId="3DF10EF6" w:rsidR="009B6D96" w:rsidRDefault="00CA0C30">
          <w:pPr>
            <w:pStyle w:val="TOC1"/>
            <w:tabs>
              <w:tab w:val="left" w:pos="440"/>
              <w:tab w:val="right" w:leader="dot" w:pos="9016"/>
            </w:tabs>
            <w:rPr>
              <w:rFonts w:asciiTheme="minorHAnsi" w:eastAsiaTheme="minorEastAsia" w:hAnsiTheme="minorHAnsi"/>
              <w:noProof/>
              <w:lang w:eastAsia="en-GB"/>
            </w:rPr>
          </w:pPr>
          <w:hyperlink w:anchor="_Toc37846076" w:history="1">
            <w:r w:rsidR="009B6D96" w:rsidRPr="00B77161">
              <w:rPr>
                <w:rStyle w:val="Hyperlink"/>
                <w:noProof/>
              </w:rPr>
              <w:t>9.</w:t>
            </w:r>
            <w:r w:rsidR="009B6D96">
              <w:rPr>
                <w:rFonts w:asciiTheme="minorHAnsi" w:eastAsiaTheme="minorEastAsia" w:hAnsiTheme="minorHAnsi"/>
                <w:noProof/>
                <w:lang w:eastAsia="en-GB"/>
              </w:rPr>
              <w:tab/>
            </w:r>
            <w:r w:rsidR="009B6D96" w:rsidRPr="00B77161">
              <w:rPr>
                <w:rStyle w:val="Hyperlink"/>
                <w:noProof/>
              </w:rPr>
              <w:t>Proposed Cluster Protocol – Prescriptions</w:t>
            </w:r>
            <w:r w:rsidR="009B6D96">
              <w:rPr>
                <w:noProof/>
                <w:webHidden/>
              </w:rPr>
              <w:tab/>
            </w:r>
            <w:r w:rsidR="009B6D96">
              <w:rPr>
                <w:noProof/>
                <w:webHidden/>
              </w:rPr>
              <w:fldChar w:fldCharType="begin"/>
            </w:r>
            <w:r w:rsidR="009B6D96">
              <w:rPr>
                <w:noProof/>
                <w:webHidden/>
              </w:rPr>
              <w:instrText xml:space="preserve"> PAGEREF _Toc37846076 \h </w:instrText>
            </w:r>
            <w:r w:rsidR="009B6D96">
              <w:rPr>
                <w:noProof/>
                <w:webHidden/>
              </w:rPr>
            </w:r>
            <w:r w:rsidR="009B6D96">
              <w:rPr>
                <w:noProof/>
                <w:webHidden/>
              </w:rPr>
              <w:fldChar w:fldCharType="separate"/>
            </w:r>
            <w:r w:rsidR="009B6D96">
              <w:rPr>
                <w:noProof/>
                <w:webHidden/>
              </w:rPr>
              <w:t>7</w:t>
            </w:r>
            <w:r w:rsidR="009B6D96">
              <w:rPr>
                <w:noProof/>
                <w:webHidden/>
              </w:rPr>
              <w:fldChar w:fldCharType="end"/>
            </w:r>
          </w:hyperlink>
        </w:p>
        <w:p w14:paraId="3DAF5A24" w14:textId="7A4AD835" w:rsidR="009B6D96" w:rsidRDefault="00CA0C30">
          <w:pPr>
            <w:pStyle w:val="TOC1"/>
            <w:tabs>
              <w:tab w:val="left" w:pos="660"/>
              <w:tab w:val="right" w:leader="dot" w:pos="9016"/>
            </w:tabs>
            <w:rPr>
              <w:rFonts w:asciiTheme="minorHAnsi" w:eastAsiaTheme="minorEastAsia" w:hAnsiTheme="minorHAnsi"/>
              <w:noProof/>
              <w:lang w:eastAsia="en-GB"/>
            </w:rPr>
          </w:pPr>
          <w:hyperlink w:anchor="_Toc37846077" w:history="1">
            <w:r w:rsidR="009B6D96" w:rsidRPr="00B77161">
              <w:rPr>
                <w:rStyle w:val="Hyperlink"/>
                <w:noProof/>
              </w:rPr>
              <w:t>10.</w:t>
            </w:r>
            <w:r w:rsidR="009B6D96">
              <w:rPr>
                <w:rFonts w:asciiTheme="minorHAnsi" w:eastAsiaTheme="minorEastAsia" w:hAnsiTheme="minorHAnsi"/>
                <w:noProof/>
                <w:lang w:eastAsia="en-GB"/>
              </w:rPr>
              <w:tab/>
            </w:r>
            <w:r w:rsidR="009B6D96" w:rsidRPr="00B77161">
              <w:rPr>
                <w:rStyle w:val="Hyperlink"/>
                <w:noProof/>
              </w:rPr>
              <w:t>Proposed Cluster Protocol – All Other Information</w:t>
            </w:r>
            <w:r w:rsidR="009B6D96">
              <w:rPr>
                <w:noProof/>
                <w:webHidden/>
              </w:rPr>
              <w:tab/>
            </w:r>
            <w:r w:rsidR="009B6D96">
              <w:rPr>
                <w:noProof/>
                <w:webHidden/>
              </w:rPr>
              <w:fldChar w:fldCharType="begin"/>
            </w:r>
            <w:r w:rsidR="009B6D96">
              <w:rPr>
                <w:noProof/>
                <w:webHidden/>
              </w:rPr>
              <w:instrText xml:space="preserve"> PAGEREF _Toc37846077 \h </w:instrText>
            </w:r>
            <w:r w:rsidR="009B6D96">
              <w:rPr>
                <w:noProof/>
                <w:webHidden/>
              </w:rPr>
            </w:r>
            <w:r w:rsidR="009B6D96">
              <w:rPr>
                <w:noProof/>
                <w:webHidden/>
              </w:rPr>
              <w:fldChar w:fldCharType="separate"/>
            </w:r>
            <w:r w:rsidR="009B6D96">
              <w:rPr>
                <w:noProof/>
                <w:webHidden/>
              </w:rPr>
              <w:t>7</w:t>
            </w:r>
            <w:r w:rsidR="009B6D96">
              <w:rPr>
                <w:noProof/>
                <w:webHidden/>
              </w:rPr>
              <w:fldChar w:fldCharType="end"/>
            </w:r>
          </w:hyperlink>
        </w:p>
        <w:p w14:paraId="0B21FEB5" w14:textId="3E8354C0" w:rsidR="009B6D96" w:rsidRDefault="00CA0C30">
          <w:pPr>
            <w:pStyle w:val="TOC1"/>
            <w:tabs>
              <w:tab w:val="left" w:pos="660"/>
              <w:tab w:val="right" w:leader="dot" w:pos="9016"/>
            </w:tabs>
            <w:rPr>
              <w:rFonts w:asciiTheme="minorHAnsi" w:eastAsiaTheme="minorEastAsia" w:hAnsiTheme="minorHAnsi"/>
              <w:noProof/>
              <w:lang w:eastAsia="en-GB"/>
            </w:rPr>
          </w:pPr>
          <w:hyperlink w:anchor="_Toc37846078" w:history="1">
            <w:r w:rsidR="009B6D96" w:rsidRPr="00B77161">
              <w:rPr>
                <w:rStyle w:val="Hyperlink"/>
                <w:noProof/>
              </w:rPr>
              <w:t>11.</w:t>
            </w:r>
            <w:r w:rsidR="009B6D96">
              <w:rPr>
                <w:rFonts w:asciiTheme="minorHAnsi" w:eastAsiaTheme="minorEastAsia" w:hAnsiTheme="minorHAnsi"/>
                <w:noProof/>
                <w:lang w:eastAsia="en-GB"/>
              </w:rPr>
              <w:tab/>
            </w:r>
            <w:r w:rsidR="009B6D96" w:rsidRPr="00B77161">
              <w:rPr>
                <w:rStyle w:val="Hyperlink"/>
                <w:noProof/>
              </w:rPr>
              <w:t>Associated Protocols</w:t>
            </w:r>
            <w:r w:rsidR="009B6D96">
              <w:rPr>
                <w:noProof/>
                <w:webHidden/>
              </w:rPr>
              <w:tab/>
            </w:r>
            <w:r w:rsidR="009B6D96">
              <w:rPr>
                <w:noProof/>
                <w:webHidden/>
              </w:rPr>
              <w:fldChar w:fldCharType="begin"/>
            </w:r>
            <w:r w:rsidR="009B6D96">
              <w:rPr>
                <w:noProof/>
                <w:webHidden/>
              </w:rPr>
              <w:instrText xml:space="preserve"> PAGEREF _Toc37846078 \h </w:instrText>
            </w:r>
            <w:r w:rsidR="009B6D96">
              <w:rPr>
                <w:noProof/>
                <w:webHidden/>
              </w:rPr>
            </w:r>
            <w:r w:rsidR="009B6D96">
              <w:rPr>
                <w:noProof/>
                <w:webHidden/>
              </w:rPr>
              <w:fldChar w:fldCharType="separate"/>
            </w:r>
            <w:r w:rsidR="009B6D96">
              <w:rPr>
                <w:noProof/>
                <w:webHidden/>
              </w:rPr>
              <w:t>7</w:t>
            </w:r>
            <w:r w:rsidR="009B6D96">
              <w:rPr>
                <w:noProof/>
                <w:webHidden/>
              </w:rPr>
              <w:fldChar w:fldCharType="end"/>
            </w:r>
          </w:hyperlink>
        </w:p>
        <w:p w14:paraId="32352140" w14:textId="30B5D530" w:rsidR="009B6D96" w:rsidRDefault="00CA0C30">
          <w:pPr>
            <w:pStyle w:val="TOC1"/>
            <w:tabs>
              <w:tab w:val="left" w:pos="660"/>
              <w:tab w:val="right" w:leader="dot" w:pos="9016"/>
            </w:tabs>
            <w:rPr>
              <w:rFonts w:asciiTheme="minorHAnsi" w:eastAsiaTheme="minorEastAsia" w:hAnsiTheme="minorHAnsi"/>
              <w:noProof/>
              <w:lang w:eastAsia="en-GB"/>
            </w:rPr>
          </w:pPr>
          <w:hyperlink w:anchor="_Toc37846079" w:history="1">
            <w:r w:rsidR="009B6D96" w:rsidRPr="00B77161">
              <w:rPr>
                <w:rStyle w:val="Hyperlink"/>
                <w:noProof/>
              </w:rPr>
              <w:t>12.</w:t>
            </w:r>
            <w:r w:rsidR="009B6D96">
              <w:rPr>
                <w:rFonts w:asciiTheme="minorHAnsi" w:eastAsiaTheme="minorEastAsia" w:hAnsiTheme="minorHAnsi"/>
                <w:noProof/>
                <w:lang w:eastAsia="en-GB"/>
              </w:rPr>
              <w:tab/>
            </w:r>
            <w:r w:rsidR="009B6D96" w:rsidRPr="00B77161">
              <w:rPr>
                <w:rStyle w:val="Hyperlink"/>
                <w:noProof/>
              </w:rPr>
              <w:t>Audit Schedule</w:t>
            </w:r>
            <w:r w:rsidR="009B6D96">
              <w:rPr>
                <w:noProof/>
                <w:webHidden/>
              </w:rPr>
              <w:tab/>
            </w:r>
            <w:r w:rsidR="009B6D96">
              <w:rPr>
                <w:noProof/>
                <w:webHidden/>
              </w:rPr>
              <w:fldChar w:fldCharType="begin"/>
            </w:r>
            <w:r w:rsidR="009B6D96">
              <w:rPr>
                <w:noProof/>
                <w:webHidden/>
              </w:rPr>
              <w:instrText xml:space="preserve"> PAGEREF _Toc37846079 \h </w:instrText>
            </w:r>
            <w:r w:rsidR="009B6D96">
              <w:rPr>
                <w:noProof/>
                <w:webHidden/>
              </w:rPr>
            </w:r>
            <w:r w:rsidR="009B6D96">
              <w:rPr>
                <w:noProof/>
                <w:webHidden/>
              </w:rPr>
              <w:fldChar w:fldCharType="separate"/>
            </w:r>
            <w:r w:rsidR="009B6D96">
              <w:rPr>
                <w:noProof/>
                <w:webHidden/>
              </w:rPr>
              <w:t>8</w:t>
            </w:r>
            <w:r w:rsidR="009B6D96">
              <w:rPr>
                <w:noProof/>
                <w:webHidden/>
              </w:rPr>
              <w:fldChar w:fldCharType="end"/>
            </w:r>
          </w:hyperlink>
        </w:p>
        <w:p w14:paraId="3B495045" w14:textId="1BCF4032" w:rsidR="009B6D96" w:rsidRDefault="00CA0C30">
          <w:pPr>
            <w:pStyle w:val="TOC1"/>
            <w:tabs>
              <w:tab w:val="left" w:pos="660"/>
              <w:tab w:val="right" w:leader="dot" w:pos="9016"/>
            </w:tabs>
            <w:rPr>
              <w:rFonts w:asciiTheme="minorHAnsi" w:eastAsiaTheme="minorEastAsia" w:hAnsiTheme="minorHAnsi"/>
              <w:noProof/>
              <w:lang w:eastAsia="en-GB"/>
            </w:rPr>
          </w:pPr>
          <w:hyperlink w:anchor="_Toc37846080" w:history="1">
            <w:r w:rsidR="009B6D96" w:rsidRPr="00B77161">
              <w:rPr>
                <w:rStyle w:val="Hyperlink"/>
                <w:noProof/>
              </w:rPr>
              <w:t>13.</w:t>
            </w:r>
            <w:r w:rsidR="009B6D96">
              <w:rPr>
                <w:rFonts w:asciiTheme="minorHAnsi" w:eastAsiaTheme="minorEastAsia" w:hAnsiTheme="minorHAnsi"/>
                <w:noProof/>
                <w:lang w:eastAsia="en-GB"/>
              </w:rPr>
              <w:tab/>
            </w:r>
            <w:r w:rsidR="009B6D96" w:rsidRPr="00B77161">
              <w:rPr>
                <w:rStyle w:val="Hyperlink"/>
                <w:noProof/>
              </w:rPr>
              <w:t>Review</w:t>
            </w:r>
            <w:r w:rsidR="009B6D96">
              <w:rPr>
                <w:noProof/>
                <w:webHidden/>
              </w:rPr>
              <w:tab/>
            </w:r>
            <w:r w:rsidR="009B6D96">
              <w:rPr>
                <w:noProof/>
                <w:webHidden/>
              </w:rPr>
              <w:fldChar w:fldCharType="begin"/>
            </w:r>
            <w:r w:rsidR="009B6D96">
              <w:rPr>
                <w:noProof/>
                <w:webHidden/>
              </w:rPr>
              <w:instrText xml:space="preserve"> PAGEREF _Toc37846080 \h </w:instrText>
            </w:r>
            <w:r w:rsidR="009B6D96">
              <w:rPr>
                <w:noProof/>
                <w:webHidden/>
              </w:rPr>
            </w:r>
            <w:r w:rsidR="009B6D96">
              <w:rPr>
                <w:noProof/>
                <w:webHidden/>
              </w:rPr>
              <w:fldChar w:fldCharType="separate"/>
            </w:r>
            <w:r w:rsidR="009B6D96">
              <w:rPr>
                <w:noProof/>
                <w:webHidden/>
              </w:rPr>
              <w:t>8</w:t>
            </w:r>
            <w:r w:rsidR="009B6D96">
              <w:rPr>
                <w:noProof/>
                <w:webHidden/>
              </w:rPr>
              <w:fldChar w:fldCharType="end"/>
            </w:r>
          </w:hyperlink>
        </w:p>
        <w:p w14:paraId="7DFD60A2" w14:textId="06992D81" w:rsidR="00F03257" w:rsidRDefault="00F03257">
          <w:pPr>
            <w:rPr>
              <w:b/>
              <w:bCs/>
              <w:noProof/>
            </w:rPr>
          </w:pPr>
          <w:r>
            <w:rPr>
              <w:b/>
              <w:bCs/>
              <w:noProof/>
            </w:rPr>
            <w:fldChar w:fldCharType="end"/>
          </w:r>
        </w:p>
      </w:sdtContent>
    </w:sdt>
    <w:p w14:paraId="4B9E0750" w14:textId="69259710" w:rsidR="00D61D98" w:rsidRDefault="00D61D98" w:rsidP="00D61D98">
      <w:pPr>
        <w:pStyle w:val="Heading1"/>
        <w:rPr>
          <w:noProof/>
        </w:rPr>
      </w:pPr>
      <w:bookmarkStart w:id="0" w:name="_Toc37846066"/>
      <w:r>
        <w:rPr>
          <w:noProof/>
        </w:rPr>
        <w:t>Scope</w:t>
      </w:r>
      <w:bookmarkEnd w:id="0"/>
    </w:p>
    <w:p w14:paraId="12CFA054" w14:textId="77777777" w:rsidR="006666E1" w:rsidRDefault="006666E1" w:rsidP="006666E1">
      <w:r>
        <w:t xml:space="preserve">This policy has been drafted for use by customers of Kafico Ltd across Norfolk and Waveney. </w:t>
      </w:r>
    </w:p>
    <w:p w14:paraId="424683D8" w14:textId="77777777" w:rsidR="006666E1" w:rsidRDefault="006666E1" w:rsidP="006666E1">
      <w:r>
        <w:t>At the time of writing and unless alternative policies have been adopted locally, the policy applies to;</w:t>
      </w:r>
    </w:p>
    <w:tbl>
      <w:tblPr>
        <w:tblStyle w:val="TableGrid"/>
        <w:tblW w:w="0" w:type="auto"/>
        <w:tblLayout w:type="fixed"/>
        <w:tblLook w:val="04A0" w:firstRow="1" w:lastRow="0" w:firstColumn="1" w:lastColumn="0" w:noHBand="0" w:noVBand="1"/>
      </w:tblPr>
      <w:tblGrid>
        <w:gridCol w:w="3009"/>
        <w:gridCol w:w="3009"/>
        <w:gridCol w:w="3009"/>
      </w:tblGrid>
      <w:tr w:rsidR="11DAA073" w14:paraId="2281B10D" w14:textId="77777777" w:rsidTr="11DAA073">
        <w:tc>
          <w:tcPr>
            <w:tcW w:w="3009" w:type="dxa"/>
          </w:tcPr>
          <w:p w14:paraId="0E36C275" w14:textId="3AD133FD" w:rsidR="11DAA073" w:rsidRDefault="11DAA073" w:rsidP="11DAA073">
            <w:pPr>
              <w:rPr>
                <w:rFonts w:eastAsia="Arial Nova Light" w:cs="Arial Nova Light"/>
                <w:sz w:val="20"/>
                <w:szCs w:val="20"/>
              </w:rPr>
            </w:pPr>
            <w:r w:rsidRPr="11DAA073">
              <w:rPr>
                <w:rFonts w:eastAsia="Arial Nova Light" w:cs="Arial Nova Light"/>
                <w:sz w:val="20"/>
                <w:szCs w:val="20"/>
              </w:rPr>
              <w:t>Acle Medical Partnership</w:t>
            </w:r>
          </w:p>
        </w:tc>
        <w:tc>
          <w:tcPr>
            <w:tcW w:w="3009" w:type="dxa"/>
          </w:tcPr>
          <w:p w14:paraId="04ADC27B" w14:textId="7F2FF027" w:rsidR="11DAA073" w:rsidRDefault="11DAA073" w:rsidP="11DAA073">
            <w:pPr>
              <w:rPr>
                <w:rFonts w:eastAsia="Arial Nova Light" w:cs="Arial Nova Light"/>
                <w:sz w:val="20"/>
                <w:szCs w:val="20"/>
              </w:rPr>
            </w:pPr>
            <w:r w:rsidRPr="11DAA073">
              <w:rPr>
                <w:rFonts w:eastAsia="Arial Nova Light" w:cs="Arial Nova Light"/>
                <w:sz w:val="20"/>
                <w:szCs w:val="20"/>
              </w:rPr>
              <w:t>Boughton Doctors Surgery</w:t>
            </w:r>
          </w:p>
        </w:tc>
        <w:tc>
          <w:tcPr>
            <w:tcW w:w="3009" w:type="dxa"/>
          </w:tcPr>
          <w:p w14:paraId="76602F93" w14:textId="09BFC96A" w:rsidR="11DAA073" w:rsidRDefault="11DAA073" w:rsidP="11DAA073">
            <w:pPr>
              <w:rPr>
                <w:rFonts w:eastAsia="Arial Nova Light" w:cs="Arial Nova Light"/>
                <w:sz w:val="20"/>
                <w:szCs w:val="20"/>
              </w:rPr>
            </w:pPr>
            <w:r w:rsidRPr="11DAA073">
              <w:rPr>
                <w:rFonts w:eastAsia="Arial Nova Light" w:cs="Arial Nova Light"/>
                <w:sz w:val="20"/>
                <w:szCs w:val="20"/>
              </w:rPr>
              <w:t>Hellesdon Medical Practice</w:t>
            </w:r>
          </w:p>
        </w:tc>
      </w:tr>
      <w:tr w:rsidR="11DAA073" w14:paraId="2EB4E295" w14:textId="77777777" w:rsidTr="11DAA073">
        <w:tc>
          <w:tcPr>
            <w:tcW w:w="3009" w:type="dxa"/>
          </w:tcPr>
          <w:p w14:paraId="37857851" w14:textId="0B42C022" w:rsidR="11DAA073" w:rsidRDefault="11DAA073" w:rsidP="11DAA073">
            <w:pPr>
              <w:rPr>
                <w:rFonts w:eastAsia="Arial Nova Light" w:cs="Arial Nova Light"/>
                <w:sz w:val="20"/>
                <w:szCs w:val="20"/>
              </w:rPr>
            </w:pPr>
            <w:r w:rsidRPr="11DAA073">
              <w:rPr>
                <w:rFonts w:eastAsia="Arial Nova Light" w:cs="Arial Nova Light"/>
                <w:sz w:val="20"/>
                <w:szCs w:val="20"/>
              </w:rPr>
              <w:t>Beccles Medical Centre</w:t>
            </w:r>
          </w:p>
        </w:tc>
        <w:tc>
          <w:tcPr>
            <w:tcW w:w="3009" w:type="dxa"/>
          </w:tcPr>
          <w:p w14:paraId="4225AADD" w14:textId="4E2143B6" w:rsidR="11DAA073" w:rsidRDefault="11DAA073" w:rsidP="11DAA073">
            <w:pPr>
              <w:rPr>
                <w:rFonts w:eastAsia="Arial Nova Light" w:cs="Arial Nova Light"/>
                <w:sz w:val="20"/>
                <w:szCs w:val="20"/>
              </w:rPr>
            </w:pPr>
            <w:r w:rsidRPr="11DAA073">
              <w:rPr>
                <w:rFonts w:eastAsia="Arial Nova Light" w:cs="Arial Nova Light"/>
                <w:sz w:val="20"/>
                <w:szCs w:val="20"/>
              </w:rPr>
              <w:t>Bridge Street Surgery</w:t>
            </w:r>
          </w:p>
        </w:tc>
        <w:tc>
          <w:tcPr>
            <w:tcW w:w="3009" w:type="dxa"/>
          </w:tcPr>
          <w:p w14:paraId="3CB0C74F" w14:textId="21598B7A" w:rsidR="11DAA073" w:rsidRDefault="11DAA073" w:rsidP="11DAA073">
            <w:pPr>
              <w:rPr>
                <w:rFonts w:eastAsia="Arial Nova Light" w:cs="Arial Nova Light"/>
                <w:sz w:val="20"/>
                <w:szCs w:val="20"/>
              </w:rPr>
            </w:pPr>
            <w:r w:rsidRPr="11DAA073">
              <w:rPr>
                <w:rFonts w:eastAsia="Arial Nova Light" w:cs="Arial Nova Light"/>
                <w:sz w:val="20"/>
                <w:szCs w:val="20"/>
              </w:rPr>
              <w:t>Holt Medical Practice</w:t>
            </w:r>
          </w:p>
        </w:tc>
      </w:tr>
      <w:tr w:rsidR="11DAA073" w14:paraId="0F2D2A07" w14:textId="77777777" w:rsidTr="11DAA073">
        <w:tc>
          <w:tcPr>
            <w:tcW w:w="3009" w:type="dxa"/>
          </w:tcPr>
          <w:p w14:paraId="56824FF6" w14:textId="3E36292F" w:rsidR="11DAA073" w:rsidRDefault="11DAA073" w:rsidP="11DAA073">
            <w:pPr>
              <w:rPr>
                <w:rFonts w:eastAsia="Arial Nova Light" w:cs="Arial Nova Light"/>
                <w:sz w:val="20"/>
                <w:szCs w:val="20"/>
              </w:rPr>
            </w:pPr>
            <w:r w:rsidRPr="11DAA073">
              <w:rPr>
                <w:rFonts w:eastAsia="Arial Nova Light" w:cs="Arial Nova Light"/>
                <w:sz w:val="20"/>
                <w:szCs w:val="20"/>
              </w:rPr>
              <w:t>Birchwood Surgery</w:t>
            </w:r>
          </w:p>
        </w:tc>
        <w:tc>
          <w:tcPr>
            <w:tcW w:w="3009" w:type="dxa"/>
          </w:tcPr>
          <w:p w14:paraId="59E25C0A" w14:textId="2C10459A" w:rsidR="11DAA073" w:rsidRDefault="11DAA073" w:rsidP="11DAA073">
            <w:pPr>
              <w:rPr>
                <w:rFonts w:eastAsia="Arial Nova Light" w:cs="Arial Nova Light"/>
                <w:sz w:val="20"/>
                <w:szCs w:val="20"/>
              </w:rPr>
            </w:pPr>
            <w:r w:rsidRPr="11DAA073">
              <w:rPr>
                <w:rFonts w:eastAsia="Arial Nova Light" w:cs="Arial Nova Light"/>
                <w:sz w:val="20"/>
                <w:szCs w:val="20"/>
              </w:rPr>
              <w:t>Cromer Group Practice</w:t>
            </w:r>
          </w:p>
        </w:tc>
        <w:tc>
          <w:tcPr>
            <w:tcW w:w="3009" w:type="dxa"/>
          </w:tcPr>
          <w:p w14:paraId="05FF2E35" w14:textId="057F2D95" w:rsidR="11DAA073" w:rsidRDefault="11DAA073" w:rsidP="11DAA073">
            <w:pPr>
              <w:rPr>
                <w:rFonts w:eastAsia="Arial Nova Light" w:cs="Arial Nova Light"/>
                <w:sz w:val="20"/>
                <w:szCs w:val="20"/>
              </w:rPr>
            </w:pPr>
            <w:r w:rsidRPr="11DAA073">
              <w:rPr>
                <w:rFonts w:eastAsia="Arial Nova Light" w:cs="Arial Nova Light"/>
                <w:sz w:val="20"/>
                <w:szCs w:val="20"/>
              </w:rPr>
              <w:t>Feltwell Surgery</w:t>
            </w:r>
          </w:p>
        </w:tc>
      </w:tr>
      <w:tr w:rsidR="11DAA073" w14:paraId="07E75A4D" w14:textId="77777777" w:rsidTr="11DAA073">
        <w:tc>
          <w:tcPr>
            <w:tcW w:w="3009" w:type="dxa"/>
          </w:tcPr>
          <w:p w14:paraId="20FB1B28" w14:textId="6A483F0D" w:rsidR="11DAA073" w:rsidRDefault="11DAA073" w:rsidP="11DAA073">
            <w:pPr>
              <w:rPr>
                <w:rFonts w:eastAsia="Arial Nova Light" w:cs="Arial Nova Light"/>
                <w:sz w:val="20"/>
                <w:szCs w:val="20"/>
              </w:rPr>
            </w:pPr>
            <w:r w:rsidRPr="11DAA073">
              <w:rPr>
                <w:rFonts w:eastAsia="Arial Nova Light" w:cs="Arial Nova Light"/>
                <w:sz w:val="20"/>
                <w:szCs w:val="20"/>
              </w:rPr>
              <w:t>Blofield Surgery</w:t>
            </w:r>
          </w:p>
        </w:tc>
        <w:tc>
          <w:tcPr>
            <w:tcW w:w="3009" w:type="dxa"/>
          </w:tcPr>
          <w:p w14:paraId="4A4FF7B4" w14:textId="4CC9D3F3" w:rsidR="11DAA073" w:rsidRDefault="11DAA073" w:rsidP="11DAA073">
            <w:pPr>
              <w:rPr>
                <w:rFonts w:eastAsia="Arial Nova Light" w:cs="Arial Nova Light"/>
                <w:sz w:val="20"/>
                <w:szCs w:val="20"/>
              </w:rPr>
            </w:pPr>
            <w:r w:rsidRPr="11DAA073">
              <w:rPr>
                <w:rFonts w:eastAsia="Arial Nova Light" w:cs="Arial Nova Light"/>
                <w:sz w:val="20"/>
                <w:szCs w:val="20"/>
              </w:rPr>
              <w:t>St Clement's Surgery</w:t>
            </w:r>
          </w:p>
        </w:tc>
        <w:tc>
          <w:tcPr>
            <w:tcW w:w="3009" w:type="dxa"/>
          </w:tcPr>
          <w:p w14:paraId="7DED9FCD" w14:textId="32D4868A" w:rsidR="11DAA073" w:rsidRDefault="11DAA073" w:rsidP="11DAA073">
            <w:pPr>
              <w:rPr>
                <w:rFonts w:eastAsia="Arial Nova Light" w:cs="Arial Nova Light"/>
                <w:sz w:val="20"/>
                <w:szCs w:val="20"/>
              </w:rPr>
            </w:pPr>
            <w:r w:rsidRPr="11DAA073">
              <w:rPr>
                <w:rFonts w:eastAsia="Arial Nova Light" w:cs="Arial Nova Light"/>
                <w:sz w:val="20"/>
                <w:szCs w:val="20"/>
              </w:rPr>
              <w:t>Great Massingham and Docking Surgeries</w:t>
            </w:r>
          </w:p>
        </w:tc>
      </w:tr>
      <w:tr w:rsidR="11DAA073" w14:paraId="35CFA97A" w14:textId="77777777" w:rsidTr="11DAA073">
        <w:tc>
          <w:tcPr>
            <w:tcW w:w="3009" w:type="dxa"/>
          </w:tcPr>
          <w:p w14:paraId="5831F24E" w14:textId="657B8CE8" w:rsidR="11DAA073" w:rsidRDefault="11DAA073" w:rsidP="11DAA073">
            <w:pPr>
              <w:rPr>
                <w:rFonts w:eastAsia="Arial Nova Light" w:cs="Arial Nova Light"/>
                <w:sz w:val="20"/>
                <w:szCs w:val="20"/>
              </w:rPr>
            </w:pPr>
            <w:r w:rsidRPr="11DAA073">
              <w:rPr>
                <w:rFonts w:eastAsia="Arial Nova Light" w:cs="Arial Nova Light"/>
                <w:sz w:val="20"/>
                <w:szCs w:val="20"/>
              </w:rPr>
              <w:t>The Brundall Medical Centre</w:t>
            </w:r>
          </w:p>
        </w:tc>
        <w:tc>
          <w:tcPr>
            <w:tcW w:w="3009" w:type="dxa"/>
          </w:tcPr>
          <w:p w14:paraId="4CB6A810" w14:textId="13CE29F5" w:rsidR="11DAA073" w:rsidRDefault="11DAA073" w:rsidP="11DAA073">
            <w:pPr>
              <w:rPr>
                <w:rFonts w:eastAsia="Arial Nova Light" w:cs="Arial Nova Light"/>
                <w:sz w:val="20"/>
                <w:szCs w:val="20"/>
              </w:rPr>
            </w:pPr>
            <w:r w:rsidRPr="11DAA073">
              <w:rPr>
                <w:rFonts w:eastAsia="Arial Nova Light" w:cs="Arial Nova Light"/>
                <w:sz w:val="20"/>
                <w:szCs w:val="20"/>
              </w:rPr>
              <w:t>Castle Partnership</w:t>
            </w:r>
          </w:p>
        </w:tc>
        <w:tc>
          <w:tcPr>
            <w:tcW w:w="3009" w:type="dxa"/>
          </w:tcPr>
          <w:p w14:paraId="27558195" w14:textId="2FF6F7D8" w:rsidR="11DAA073" w:rsidRDefault="11DAA073" w:rsidP="11DAA073">
            <w:pPr>
              <w:rPr>
                <w:rFonts w:eastAsia="Arial Nova Light" w:cs="Arial Nova Light"/>
                <w:sz w:val="20"/>
                <w:szCs w:val="20"/>
              </w:rPr>
            </w:pPr>
            <w:r w:rsidRPr="11DAA073">
              <w:rPr>
                <w:rFonts w:eastAsia="Arial Nova Light" w:cs="Arial Nova Light"/>
                <w:sz w:val="20"/>
                <w:szCs w:val="20"/>
              </w:rPr>
              <w:t>The Harleston Medical Practice</w:t>
            </w:r>
          </w:p>
        </w:tc>
      </w:tr>
      <w:tr w:rsidR="11DAA073" w14:paraId="6EBFABB9" w14:textId="77777777" w:rsidTr="11DAA073">
        <w:tc>
          <w:tcPr>
            <w:tcW w:w="3009" w:type="dxa"/>
          </w:tcPr>
          <w:p w14:paraId="4D2C6A64" w14:textId="191CAE01" w:rsidR="11DAA073" w:rsidRDefault="11DAA073" w:rsidP="11DAA073">
            <w:pPr>
              <w:rPr>
                <w:rFonts w:eastAsia="Arial Nova Light" w:cs="Arial Nova Light"/>
                <w:sz w:val="20"/>
                <w:szCs w:val="20"/>
              </w:rPr>
            </w:pPr>
            <w:r w:rsidRPr="11DAA073">
              <w:rPr>
                <w:rFonts w:eastAsia="Arial Nova Light" w:cs="Arial Nova Light"/>
                <w:sz w:val="20"/>
                <w:szCs w:val="20"/>
              </w:rPr>
              <w:t>Coltishall Medical Practice</w:t>
            </w:r>
          </w:p>
        </w:tc>
        <w:tc>
          <w:tcPr>
            <w:tcW w:w="3009" w:type="dxa"/>
          </w:tcPr>
          <w:p w14:paraId="4CAF6CA1" w14:textId="5016F0CF" w:rsidR="11DAA073" w:rsidRDefault="11DAA073" w:rsidP="11DAA073">
            <w:pPr>
              <w:rPr>
                <w:rFonts w:eastAsia="Arial Nova Light" w:cs="Arial Nova Light"/>
                <w:sz w:val="20"/>
                <w:szCs w:val="20"/>
              </w:rPr>
            </w:pPr>
            <w:r w:rsidRPr="11DAA073">
              <w:rPr>
                <w:rFonts w:eastAsia="Arial Nova Light" w:cs="Arial Nova Light"/>
                <w:sz w:val="20"/>
                <w:szCs w:val="20"/>
              </w:rPr>
              <w:t>The Burnhams Surgery</w:t>
            </w:r>
          </w:p>
        </w:tc>
        <w:tc>
          <w:tcPr>
            <w:tcW w:w="3009" w:type="dxa"/>
          </w:tcPr>
          <w:p w14:paraId="4EDF9E66" w14:textId="123FECDA" w:rsidR="11DAA073" w:rsidRDefault="11DAA073" w:rsidP="11DAA073">
            <w:pPr>
              <w:rPr>
                <w:rFonts w:eastAsia="Arial Nova Light" w:cs="Arial Nova Light"/>
                <w:sz w:val="20"/>
                <w:szCs w:val="20"/>
              </w:rPr>
            </w:pPr>
            <w:r w:rsidRPr="11DAA073">
              <w:rPr>
                <w:rFonts w:eastAsia="Arial Nova Light" w:cs="Arial Nova Light"/>
                <w:sz w:val="20"/>
                <w:szCs w:val="20"/>
              </w:rPr>
              <w:t>Heacham Group Practice</w:t>
            </w:r>
          </w:p>
        </w:tc>
      </w:tr>
      <w:tr w:rsidR="11DAA073" w14:paraId="226DBEF2" w14:textId="77777777" w:rsidTr="11DAA073">
        <w:tc>
          <w:tcPr>
            <w:tcW w:w="3009" w:type="dxa"/>
          </w:tcPr>
          <w:p w14:paraId="61E04B50" w14:textId="7F60BB41" w:rsidR="11DAA073" w:rsidRDefault="11DAA073" w:rsidP="11DAA073">
            <w:pPr>
              <w:rPr>
                <w:rFonts w:eastAsia="Arial Nova Light" w:cs="Arial Nova Light"/>
                <w:sz w:val="20"/>
                <w:szCs w:val="20"/>
              </w:rPr>
            </w:pPr>
            <w:r w:rsidRPr="11DAA073">
              <w:rPr>
                <w:rFonts w:eastAsia="Arial Nova Light" w:cs="Arial Nova Light"/>
                <w:sz w:val="20"/>
                <w:szCs w:val="20"/>
              </w:rPr>
              <w:t>Campingland Surgery</w:t>
            </w:r>
          </w:p>
        </w:tc>
        <w:tc>
          <w:tcPr>
            <w:tcW w:w="3009" w:type="dxa"/>
          </w:tcPr>
          <w:p w14:paraId="5ABB41BD" w14:textId="3D07BD37" w:rsidR="11DAA073" w:rsidRDefault="11DAA073" w:rsidP="11DAA073">
            <w:pPr>
              <w:rPr>
                <w:rFonts w:eastAsia="Arial Nova Light" w:cs="Arial Nova Light"/>
                <w:sz w:val="20"/>
                <w:szCs w:val="20"/>
              </w:rPr>
            </w:pPr>
            <w:r w:rsidRPr="11DAA073">
              <w:rPr>
                <w:rFonts w:eastAsia="Arial Nova Light" w:cs="Arial Nova Light"/>
                <w:sz w:val="20"/>
                <w:szCs w:val="20"/>
              </w:rPr>
              <w:t>Drayton Surgery</w:t>
            </w:r>
          </w:p>
        </w:tc>
        <w:tc>
          <w:tcPr>
            <w:tcW w:w="3009" w:type="dxa"/>
          </w:tcPr>
          <w:p w14:paraId="190186E4" w14:textId="1B9127EB" w:rsidR="11DAA073" w:rsidRDefault="11DAA073" w:rsidP="11DAA073">
            <w:pPr>
              <w:rPr>
                <w:rFonts w:eastAsia="Arial Nova Light" w:cs="Arial Nova Light"/>
                <w:sz w:val="20"/>
                <w:szCs w:val="20"/>
              </w:rPr>
            </w:pPr>
            <w:r w:rsidRPr="11DAA073">
              <w:rPr>
                <w:rFonts w:eastAsia="Arial Nova Light" w:cs="Arial Nova Light"/>
                <w:sz w:val="20"/>
                <w:szCs w:val="20"/>
              </w:rPr>
              <w:t>St John's Surgery</w:t>
            </w:r>
          </w:p>
        </w:tc>
      </w:tr>
      <w:tr w:rsidR="11DAA073" w14:paraId="666D3E55" w14:textId="77777777" w:rsidTr="11DAA073">
        <w:tc>
          <w:tcPr>
            <w:tcW w:w="3009" w:type="dxa"/>
          </w:tcPr>
          <w:p w14:paraId="1D62B91B" w14:textId="6795661D" w:rsidR="11DAA073" w:rsidRDefault="11DAA073" w:rsidP="11DAA073">
            <w:pPr>
              <w:rPr>
                <w:rFonts w:eastAsia="Arial Nova Light" w:cs="Arial Nova Light"/>
                <w:sz w:val="20"/>
                <w:szCs w:val="20"/>
              </w:rPr>
            </w:pPr>
            <w:r w:rsidRPr="11DAA073">
              <w:rPr>
                <w:rFonts w:eastAsia="Arial Nova Light" w:cs="Arial Nova Light"/>
                <w:sz w:val="20"/>
                <w:szCs w:val="20"/>
              </w:rPr>
              <w:t>Hoveton &amp; Wroxham Medical Centre</w:t>
            </w:r>
          </w:p>
        </w:tc>
        <w:tc>
          <w:tcPr>
            <w:tcW w:w="3009" w:type="dxa"/>
          </w:tcPr>
          <w:p w14:paraId="29895372" w14:textId="0208021A" w:rsidR="11DAA073" w:rsidRDefault="11DAA073" w:rsidP="11DAA073">
            <w:pPr>
              <w:rPr>
                <w:rFonts w:eastAsia="Arial Nova Light" w:cs="Arial Nova Light"/>
                <w:sz w:val="20"/>
                <w:szCs w:val="20"/>
              </w:rPr>
            </w:pPr>
            <w:r w:rsidRPr="11DAA073">
              <w:rPr>
                <w:rFonts w:eastAsia="Arial Nova Light" w:cs="Arial Nova Light"/>
                <w:sz w:val="20"/>
                <w:szCs w:val="20"/>
              </w:rPr>
              <w:t>Roundwell Medical Centre</w:t>
            </w:r>
          </w:p>
        </w:tc>
        <w:tc>
          <w:tcPr>
            <w:tcW w:w="3009" w:type="dxa"/>
          </w:tcPr>
          <w:p w14:paraId="2AC67615" w14:textId="083673D2" w:rsidR="11DAA073" w:rsidRDefault="11DAA073" w:rsidP="11DAA073">
            <w:pPr>
              <w:rPr>
                <w:rFonts w:eastAsia="Arial Nova Light" w:cs="Arial Nova Light"/>
                <w:sz w:val="20"/>
                <w:szCs w:val="20"/>
              </w:rPr>
            </w:pPr>
            <w:r w:rsidRPr="11DAA073">
              <w:rPr>
                <w:rFonts w:eastAsia="Arial Nova Light" w:cs="Arial Nova Light"/>
                <w:sz w:val="20"/>
                <w:szCs w:val="20"/>
              </w:rPr>
              <w:t>Staithe Surgery</w:t>
            </w:r>
          </w:p>
        </w:tc>
      </w:tr>
      <w:tr w:rsidR="11DAA073" w14:paraId="5952763A" w14:textId="77777777" w:rsidTr="11DAA073">
        <w:tc>
          <w:tcPr>
            <w:tcW w:w="3009" w:type="dxa"/>
          </w:tcPr>
          <w:p w14:paraId="45A4C9DD" w14:textId="2089DDE1" w:rsidR="11DAA073" w:rsidRDefault="11DAA073" w:rsidP="11DAA073">
            <w:pPr>
              <w:rPr>
                <w:rFonts w:eastAsia="Arial Nova Light" w:cs="Arial Nova Light"/>
                <w:sz w:val="20"/>
                <w:szCs w:val="20"/>
              </w:rPr>
            </w:pPr>
            <w:r w:rsidRPr="11DAA073">
              <w:rPr>
                <w:rFonts w:eastAsia="Arial Nova Light" w:cs="Arial Nova Light"/>
                <w:sz w:val="20"/>
                <w:szCs w:val="20"/>
              </w:rPr>
              <w:t>Ludham Surgery</w:t>
            </w:r>
          </w:p>
        </w:tc>
        <w:tc>
          <w:tcPr>
            <w:tcW w:w="3009" w:type="dxa"/>
          </w:tcPr>
          <w:p w14:paraId="249C6E31" w14:textId="3C135712" w:rsidR="11DAA073" w:rsidRDefault="11DAA073" w:rsidP="11DAA073">
            <w:pPr>
              <w:rPr>
                <w:rFonts w:eastAsia="Arial Nova Light" w:cs="Arial Nova Light"/>
                <w:sz w:val="20"/>
                <w:szCs w:val="20"/>
              </w:rPr>
            </w:pPr>
            <w:r w:rsidRPr="11DAA073">
              <w:rPr>
                <w:rFonts w:eastAsia="Arial Nova Light" w:cs="Arial Nova Light"/>
                <w:sz w:val="20"/>
                <w:szCs w:val="20"/>
              </w:rPr>
              <w:t>Paston Surgery</w:t>
            </w:r>
          </w:p>
        </w:tc>
        <w:tc>
          <w:tcPr>
            <w:tcW w:w="3009" w:type="dxa"/>
          </w:tcPr>
          <w:p w14:paraId="37550FCB" w14:textId="0D96F208" w:rsidR="11DAA073" w:rsidRDefault="11DAA073" w:rsidP="11DAA073">
            <w:pPr>
              <w:rPr>
                <w:rFonts w:eastAsia="Arial Nova Light" w:cs="Arial Nova Light"/>
                <w:sz w:val="20"/>
                <w:szCs w:val="20"/>
              </w:rPr>
            </w:pPr>
            <w:r w:rsidRPr="11DAA073">
              <w:rPr>
                <w:rFonts w:eastAsia="Arial Nova Light" w:cs="Arial Nova Light"/>
                <w:sz w:val="20"/>
                <w:szCs w:val="20"/>
              </w:rPr>
              <w:t>Thorpewood Surgery</w:t>
            </w:r>
          </w:p>
        </w:tc>
      </w:tr>
      <w:tr w:rsidR="11DAA073" w14:paraId="16FD3954" w14:textId="77777777" w:rsidTr="11DAA073">
        <w:tc>
          <w:tcPr>
            <w:tcW w:w="3009" w:type="dxa"/>
          </w:tcPr>
          <w:p w14:paraId="10F3F389" w14:textId="4075F216" w:rsidR="11DAA073" w:rsidRDefault="11DAA073" w:rsidP="11DAA073">
            <w:pPr>
              <w:rPr>
                <w:rFonts w:eastAsia="Arial Nova Light" w:cs="Arial Nova Light"/>
                <w:sz w:val="20"/>
                <w:szCs w:val="20"/>
              </w:rPr>
            </w:pPr>
            <w:r w:rsidRPr="11DAA073">
              <w:rPr>
                <w:rFonts w:eastAsia="Arial Nova Light" w:cs="Arial Nova Light"/>
                <w:sz w:val="20"/>
                <w:szCs w:val="20"/>
              </w:rPr>
              <w:t>The Market Surgery</w:t>
            </w:r>
          </w:p>
        </w:tc>
        <w:tc>
          <w:tcPr>
            <w:tcW w:w="3009" w:type="dxa"/>
          </w:tcPr>
          <w:p w14:paraId="289A3A86" w14:textId="50B712C7" w:rsidR="11DAA073" w:rsidRDefault="11DAA073" w:rsidP="11DAA073">
            <w:pPr>
              <w:rPr>
                <w:rFonts w:eastAsia="Arial Nova Light" w:cs="Arial Nova Light"/>
                <w:sz w:val="20"/>
                <w:szCs w:val="20"/>
              </w:rPr>
            </w:pPr>
            <w:r w:rsidRPr="11DAA073">
              <w:rPr>
                <w:rFonts w:eastAsia="Arial Nova Light" w:cs="Arial Nova Light"/>
                <w:sz w:val="20"/>
                <w:szCs w:val="20"/>
              </w:rPr>
              <w:t>Prospect Medical Practice</w:t>
            </w:r>
          </w:p>
        </w:tc>
        <w:tc>
          <w:tcPr>
            <w:tcW w:w="3009" w:type="dxa"/>
          </w:tcPr>
          <w:p w14:paraId="51CD7A44" w14:textId="418F7D6C" w:rsidR="11DAA073" w:rsidRDefault="11DAA073" w:rsidP="11DAA073">
            <w:pPr>
              <w:rPr>
                <w:rFonts w:eastAsia="Arial Nova Light" w:cs="Arial Nova Light"/>
                <w:sz w:val="20"/>
                <w:szCs w:val="20"/>
              </w:rPr>
            </w:pPr>
            <w:r w:rsidRPr="11DAA073">
              <w:rPr>
                <w:rFonts w:eastAsia="Arial Nova Light" w:cs="Arial Nova Light"/>
                <w:sz w:val="20"/>
                <w:szCs w:val="20"/>
              </w:rPr>
              <w:t>Upwell Health Centre and Welle Ltd</w:t>
            </w:r>
          </w:p>
        </w:tc>
      </w:tr>
      <w:tr w:rsidR="11DAA073" w14:paraId="7A8BBB6A" w14:textId="77777777" w:rsidTr="11DAA073">
        <w:tc>
          <w:tcPr>
            <w:tcW w:w="3009" w:type="dxa"/>
          </w:tcPr>
          <w:p w14:paraId="245B07FE" w14:textId="6F372220" w:rsidR="11DAA073" w:rsidRDefault="11DAA073" w:rsidP="11DAA073">
            <w:pPr>
              <w:rPr>
                <w:rFonts w:eastAsia="Arial Nova Light" w:cs="Arial Nova Light"/>
                <w:sz w:val="20"/>
                <w:szCs w:val="20"/>
              </w:rPr>
            </w:pPr>
            <w:r w:rsidRPr="11DAA073">
              <w:rPr>
                <w:rFonts w:eastAsia="Arial Nova Light" w:cs="Arial Nova Light"/>
                <w:sz w:val="20"/>
                <w:szCs w:val="20"/>
              </w:rPr>
              <w:t>Howdale Surgery</w:t>
            </w:r>
          </w:p>
        </w:tc>
        <w:tc>
          <w:tcPr>
            <w:tcW w:w="3009" w:type="dxa"/>
          </w:tcPr>
          <w:p w14:paraId="63D943E8" w14:textId="120D2D8D" w:rsidR="11DAA073" w:rsidRDefault="11DAA073" w:rsidP="11DAA073">
            <w:pPr>
              <w:rPr>
                <w:rFonts w:eastAsia="Arial Nova Light" w:cs="Arial Nova Light"/>
                <w:sz w:val="20"/>
                <w:szCs w:val="20"/>
              </w:rPr>
            </w:pPr>
            <w:r w:rsidRPr="11DAA073">
              <w:rPr>
                <w:rFonts w:eastAsia="Arial Nova Light" w:cs="Arial Nova Light"/>
                <w:sz w:val="20"/>
                <w:szCs w:val="20"/>
              </w:rPr>
              <w:t>Sheringham Medical Practice</w:t>
            </w:r>
          </w:p>
        </w:tc>
        <w:tc>
          <w:tcPr>
            <w:tcW w:w="3009" w:type="dxa"/>
          </w:tcPr>
          <w:p w14:paraId="795C9BD7" w14:textId="7559E255" w:rsidR="11DAA073" w:rsidRDefault="11DAA073" w:rsidP="11DAA073">
            <w:pPr>
              <w:rPr>
                <w:rFonts w:eastAsia="Arial Nova Light" w:cs="Arial Nova Light"/>
                <w:sz w:val="20"/>
                <w:szCs w:val="20"/>
              </w:rPr>
            </w:pPr>
            <w:r w:rsidRPr="11DAA073">
              <w:rPr>
                <w:rFonts w:eastAsia="Arial Nova Light" w:cs="Arial Nova Light"/>
                <w:sz w:val="20"/>
                <w:szCs w:val="20"/>
              </w:rPr>
              <w:t>Watlington Medical Centre</w:t>
            </w:r>
          </w:p>
        </w:tc>
      </w:tr>
      <w:tr w:rsidR="11DAA073" w14:paraId="601A5919" w14:textId="77777777" w:rsidTr="11DAA073">
        <w:tc>
          <w:tcPr>
            <w:tcW w:w="3009" w:type="dxa"/>
          </w:tcPr>
          <w:p w14:paraId="52C4C38E" w14:textId="249C1E7E" w:rsidR="11DAA073" w:rsidRDefault="11DAA073" w:rsidP="11DAA073">
            <w:pPr>
              <w:rPr>
                <w:rFonts w:eastAsia="Arial Nova Light" w:cs="Arial Nova Light"/>
                <w:sz w:val="20"/>
                <w:szCs w:val="20"/>
              </w:rPr>
            </w:pPr>
            <w:r w:rsidRPr="11DAA073">
              <w:rPr>
                <w:rFonts w:eastAsia="Arial Nova Light" w:cs="Arial Nova Light"/>
                <w:sz w:val="20"/>
                <w:szCs w:val="20"/>
              </w:rPr>
              <w:t>Litcham Health Centre</w:t>
            </w:r>
          </w:p>
        </w:tc>
        <w:tc>
          <w:tcPr>
            <w:tcW w:w="3009" w:type="dxa"/>
          </w:tcPr>
          <w:p w14:paraId="1F996AFC" w14:textId="00318DF7" w:rsidR="11DAA073" w:rsidRDefault="11DAA073" w:rsidP="11DAA073">
            <w:pPr>
              <w:rPr>
                <w:rFonts w:eastAsia="Arial Nova Light" w:cs="Arial Nova Light"/>
                <w:sz w:val="20"/>
                <w:szCs w:val="20"/>
              </w:rPr>
            </w:pPr>
            <w:r w:rsidRPr="11DAA073">
              <w:rPr>
                <w:rFonts w:eastAsia="Arial Nova Light" w:cs="Arial Nova Light"/>
                <w:sz w:val="20"/>
                <w:szCs w:val="20"/>
              </w:rPr>
              <w:t>Southgate and Wootton’s</w:t>
            </w:r>
          </w:p>
        </w:tc>
        <w:tc>
          <w:tcPr>
            <w:tcW w:w="3009" w:type="dxa"/>
          </w:tcPr>
          <w:p w14:paraId="55BAB1DE" w14:textId="21644070" w:rsidR="11DAA073" w:rsidRDefault="11DAA073" w:rsidP="11DAA073">
            <w:pPr>
              <w:rPr>
                <w:rFonts w:eastAsia="Arial Nova Light" w:cs="Arial Nova Light"/>
                <w:sz w:val="20"/>
                <w:szCs w:val="20"/>
              </w:rPr>
            </w:pPr>
            <w:r w:rsidRPr="11DAA073">
              <w:rPr>
                <w:rFonts w:eastAsia="Arial Nova Light" w:cs="Arial Nova Light"/>
                <w:sz w:val="20"/>
                <w:szCs w:val="20"/>
              </w:rPr>
              <w:t>Wells Health Centre</w:t>
            </w:r>
          </w:p>
        </w:tc>
      </w:tr>
      <w:tr w:rsidR="11DAA073" w14:paraId="3CC4524D" w14:textId="77777777" w:rsidTr="11DAA073">
        <w:tc>
          <w:tcPr>
            <w:tcW w:w="3009" w:type="dxa"/>
          </w:tcPr>
          <w:p w14:paraId="17938EBC" w14:textId="1D4FFD85" w:rsidR="11DAA073" w:rsidRDefault="11DAA073" w:rsidP="11DAA073">
            <w:pPr>
              <w:rPr>
                <w:rFonts w:eastAsia="Arial Nova Light" w:cs="Arial Nova Light"/>
                <w:sz w:val="20"/>
                <w:szCs w:val="20"/>
              </w:rPr>
            </w:pPr>
            <w:r w:rsidRPr="11DAA073">
              <w:rPr>
                <w:rFonts w:eastAsia="Arial Nova Light" w:cs="Arial Nova Light"/>
                <w:sz w:val="20"/>
                <w:szCs w:val="20"/>
              </w:rPr>
              <w:t>Mundesley Medical Centre</w:t>
            </w:r>
          </w:p>
        </w:tc>
        <w:tc>
          <w:tcPr>
            <w:tcW w:w="3009" w:type="dxa"/>
          </w:tcPr>
          <w:p w14:paraId="40545EC5" w14:textId="4704CB4F" w:rsidR="11DAA073" w:rsidRDefault="11DAA073" w:rsidP="11DAA073">
            <w:pPr>
              <w:rPr>
                <w:rFonts w:eastAsia="Arial Nova Light" w:cs="Arial Nova Light"/>
                <w:sz w:val="20"/>
                <w:szCs w:val="20"/>
              </w:rPr>
            </w:pPr>
            <w:r w:rsidRPr="11DAA073">
              <w:rPr>
                <w:rFonts w:eastAsia="Arial Nova Light" w:cs="Arial Nova Light"/>
                <w:sz w:val="20"/>
                <w:szCs w:val="20"/>
              </w:rPr>
              <w:t>St James Medical Practice</w:t>
            </w:r>
          </w:p>
        </w:tc>
        <w:tc>
          <w:tcPr>
            <w:tcW w:w="3009" w:type="dxa"/>
          </w:tcPr>
          <w:p w14:paraId="14E47D31" w14:textId="7EFAB6D5" w:rsidR="11DAA073" w:rsidRDefault="11DAA073" w:rsidP="11DAA073">
            <w:pPr>
              <w:rPr>
                <w:rFonts w:eastAsia="Arial Nova Light" w:cs="Arial Nova Light"/>
                <w:sz w:val="20"/>
                <w:szCs w:val="20"/>
              </w:rPr>
            </w:pPr>
            <w:r w:rsidRPr="11DAA073">
              <w:rPr>
                <w:rFonts w:eastAsia="Arial Nova Light" w:cs="Arial Nova Light"/>
                <w:sz w:val="20"/>
                <w:szCs w:val="20"/>
              </w:rPr>
              <w:t>St Stephen’s Gate</w:t>
            </w:r>
          </w:p>
        </w:tc>
      </w:tr>
      <w:tr w:rsidR="11DAA073" w14:paraId="5D0AF203" w14:textId="77777777" w:rsidTr="11DAA073">
        <w:tc>
          <w:tcPr>
            <w:tcW w:w="3009" w:type="dxa"/>
          </w:tcPr>
          <w:p w14:paraId="37B709CE" w14:textId="6E97BFB9" w:rsidR="11DAA073" w:rsidRDefault="11DAA073" w:rsidP="11DAA073">
            <w:pPr>
              <w:rPr>
                <w:rFonts w:eastAsia="Arial Nova Light" w:cs="Arial Nova Light"/>
                <w:sz w:val="20"/>
                <w:szCs w:val="20"/>
              </w:rPr>
            </w:pPr>
            <w:r w:rsidRPr="11DAA073">
              <w:rPr>
                <w:rFonts w:eastAsia="Arial Nova Light" w:cs="Arial Nova Light"/>
                <w:sz w:val="20"/>
                <w:szCs w:val="20"/>
              </w:rPr>
              <w:t>Manor Farm Medical Centre</w:t>
            </w:r>
          </w:p>
        </w:tc>
        <w:tc>
          <w:tcPr>
            <w:tcW w:w="3009" w:type="dxa"/>
          </w:tcPr>
          <w:p w14:paraId="04A499A6" w14:textId="17445313" w:rsidR="11DAA073" w:rsidRDefault="11DAA073" w:rsidP="11DAA073">
            <w:pPr>
              <w:rPr>
                <w:rFonts w:eastAsia="Arial Nova Light" w:cs="Arial Nova Light"/>
                <w:sz w:val="20"/>
                <w:szCs w:val="20"/>
              </w:rPr>
            </w:pPr>
            <w:r w:rsidRPr="11DAA073">
              <w:rPr>
                <w:rFonts w:eastAsia="Arial Nova Light" w:cs="Arial Nova Light"/>
                <w:sz w:val="20"/>
                <w:szCs w:val="20"/>
              </w:rPr>
              <w:t>The Fakenham Medical Practice</w:t>
            </w:r>
          </w:p>
        </w:tc>
        <w:tc>
          <w:tcPr>
            <w:tcW w:w="3009" w:type="dxa"/>
          </w:tcPr>
          <w:p w14:paraId="3C4B26BF" w14:textId="28F89709" w:rsidR="11DAA073" w:rsidRDefault="11DAA073" w:rsidP="11DAA073">
            <w:pPr>
              <w:rPr>
                <w:rFonts w:eastAsia="Arial Nova Light" w:cs="Arial Nova Light"/>
                <w:sz w:val="20"/>
                <w:szCs w:val="20"/>
              </w:rPr>
            </w:pPr>
            <w:r w:rsidRPr="11DAA073">
              <w:rPr>
                <w:rFonts w:eastAsia="Arial Nova Light" w:cs="Arial Nova Light"/>
                <w:sz w:val="20"/>
                <w:szCs w:val="20"/>
              </w:rPr>
              <w:t>Plowright Medical Centre</w:t>
            </w:r>
          </w:p>
        </w:tc>
      </w:tr>
      <w:tr w:rsidR="11DAA073" w14:paraId="53EFAB64" w14:textId="77777777" w:rsidTr="11DAA073">
        <w:tc>
          <w:tcPr>
            <w:tcW w:w="3009" w:type="dxa"/>
          </w:tcPr>
          <w:p w14:paraId="4DEB18F0" w14:textId="07468EF6" w:rsidR="11DAA073" w:rsidRDefault="11DAA073" w:rsidP="11DAA073">
            <w:pPr>
              <w:rPr>
                <w:rFonts w:eastAsia="Arial Nova Light" w:cs="Arial Nova Light"/>
                <w:sz w:val="20"/>
                <w:szCs w:val="20"/>
              </w:rPr>
            </w:pPr>
            <w:r w:rsidRPr="11DAA073">
              <w:rPr>
                <w:rFonts w:eastAsia="Arial Nova Light" w:cs="Arial Nova Light"/>
                <w:sz w:val="20"/>
                <w:szCs w:val="20"/>
              </w:rPr>
              <w:t>Grimston Medical Centre</w:t>
            </w:r>
          </w:p>
        </w:tc>
        <w:tc>
          <w:tcPr>
            <w:tcW w:w="3009" w:type="dxa"/>
          </w:tcPr>
          <w:p w14:paraId="6F7DD4AF" w14:textId="5F1F3413" w:rsidR="11DAA073" w:rsidRDefault="11DAA073" w:rsidP="11DAA073">
            <w:pPr>
              <w:rPr>
                <w:rFonts w:eastAsia="Arial Nova Light" w:cs="Arial Nova Light"/>
                <w:sz w:val="20"/>
                <w:szCs w:val="20"/>
              </w:rPr>
            </w:pPr>
            <w:r w:rsidRPr="11DAA073">
              <w:rPr>
                <w:rFonts w:eastAsia="Arial Nova Light" w:cs="Arial Nova Light"/>
                <w:sz w:val="20"/>
                <w:szCs w:val="20"/>
              </w:rPr>
              <w:t>Aldborough Surgery</w:t>
            </w:r>
          </w:p>
        </w:tc>
        <w:tc>
          <w:tcPr>
            <w:tcW w:w="3009" w:type="dxa"/>
          </w:tcPr>
          <w:p w14:paraId="751E4525" w14:textId="234D9E54" w:rsidR="11DAA073" w:rsidRDefault="11DAA073" w:rsidP="11DAA073">
            <w:pPr>
              <w:rPr>
                <w:rFonts w:eastAsia="Arial Nova Light" w:cs="Arial Nova Light"/>
                <w:sz w:val="20"/>
                <w:szCs w:val="20"/>
              </w:rPr>
            </w:pPr>
            <w:r w:rsidRPr="11DAA073">
              <w:rPr>
                <w:rFonts w:eastAsia="Arial Nova Light" w:cs="Arial Nova Light"/>
                <w:sz w:val="20"/>
                <w:szCs w:val="20"/>
              </w:rPr>
              <w:t>Bacon Road / Taverham</w:t>
            </w:r>
          </w:p>
        </w:tc>
      </w:tr>
      <w:tr w:rsidR="11DAA073" w14:paraId="79C1E7EE" w14:textId="77777777" w:rsidTr="11DAA073">
        <w:tc>
          <w:tcPr>
            <w:tcW w:w="3009" w:type="dxa"/>
          </w:tcPr>
          <w:p w14:paraId="2B574026" w14:textId="18BC9B6E" w:rsidR="11DAA073" w:rsidRDefault="11DAA073" w:rsidP="11DAA073">
            <w:pPr>
              <w:rPr>
                <w:rFonts w:eastAsia="Arial Nova Light" w:cs="Arial Nova Light"/>
                <w:sz w:val="20"/>
                <w:szCs w:val="20"/>
              </w:rPr>
            </w:pPr>
            <w:r w:rsidRPr="11DAA073">
              <w:rPr>
                <w:rFonts w:eastAsia="Arial Nova Light" w:cs="Arial Nova Light"/>
                <w:sz w:val="20"/>
                <w:szCs w:val="20"/>
              </w:rPr>
              <w:t>The Burnham Surgery</w:t>
            </w:r>
          </w:p>
        </w:tc>
        <w:tc>
          <w:tcPr>
            <w:tcW w:w="3009" w:type="dxa"/>
          </w:tcPr>
          <w:p w14:paraId="57256D6C" w14:textId="272E3225" w:rsidR="11DAA073" w:rsidRDefault="11DAA073" w:rsidP="11DAA073">
            <w:pPr>
              <w:rPr>
                <w:rFonts w:eastAsia="Arial Nova Light" w:cs="Arial Nova Light"/>
                <w:sz w:val="20"/>
                <w:szCs w:val="20"/>
              </w:rPr>
            </w:pPr>
            <w:r w:rsidRPr="11DAA073">
              <w:rPr>
                <w:rFonts w:eastAsia="Arial Nova Light" w:cs="Arial Nova Light"/>
                <w:sz w:val="20"/>
                <w:szCs w:val="20"/>
              </w:rPr>
              <w:t xml:space="preserve">Reepham &amp; Alysham Surgery </w:t>
            </w:r>
          </w:p>
        </w:tc>
        <w:tc>
          <w:tcPr>
            <w:tcW w:w="3009" w:type="dxa"/>
          </w:tcPr>
          <w:p w14:paraId="4A443EFA" w14:textId="47B9F4E8" w:rsidR="11DAA073" w:rsidRDefault="11DAA073" w:rsidP="11DAA073">
            <w:pPr>
              <w:rPr>
                <w:rFonts w:eastAsia="Arial Nova Light" w:cs="Arial Nova Light"/>
                <w:sz w:val="20"/>
                <w:szCs w:val="20"/>
              </w:rPr>
            </w:pPr>
            <w:r w:rsidRPr="11DAA073">
              <w:rPr>
                <w:rFonts w:eastAsia="Arial Nova Light" w:cs="Arial Nova Light"/>
                <w:sz w:val="20"/>
                <w:szCs w:val="20"/>
              </w:rPr>
              <w:t>Lakenham Surgery</w:t>
            </w:r>
          </w:p>
        </w:tc>
      </w:tr>
      <w:tr w:rsidR="11DAA073" w14:paraId="65C887A0" w14:textId="77777777" w:rsidTr="11DAA073">
        <w:tc>
          <w:tcPr>
            <w:tcW w:w="3009" w:type="dxa"/>
          </w:tcPr>
          <w:p w14:paraId="6F1FA2A7" w14:textId="28AF851F" w:rsidR="11DAA073" w:rsidRDefault="11DAA073" w:rsidP="11DAA073">
            <w:pPr>
              <w:rPr>
                <w:rFonts w:eastAsia="Arial Nova Light" w:cs="Arial Nova Light"/>
                <w:sz w:val="20"/>
                <w:szCs w:val="20"/>
              </w:rPr>
            </w:pPr>
            <w:r w:rsidRPr="11DAA073">
              <w:rPr>
                <w:rFonts w:eastAsia="Arial Nova Light" w:cs="Arial Nova Light"/>
                <w:sz w:val="20"/>
                <w:szCs w:val="20"/>
              </w:rPr>
              <w:t>Oak Street Medical Practice</w:t>
            </w:r>
          </w:p>
        </w:tc>
        <w:tc>
          <w:tcPr>
            <w:tcW w:w="3009" w:type="dxa"/>
          </w:tcPr>
          <w:p w14:paraId="336F3F89" w14:textId="7498855B" w:rsidR="11DAA073" w:rsidRDefault="11DAA073" w:rsidP="11DAA073">
            <w:pPr>
              <w:rPr>
                <w:rFonts w:eastAsia="Arial Nova Light" w:cs="Arial Nova Light"/>
                <w:sz w:val="20"/>
                <w:szCs w:val="20"/>
              </w:rPr>
            </w:pPr>
            <w:r w:rsidRPr="11DAA073">
              <w:rPr>
                <w:rFonts w:eastAsia="Arial Nova Light" w:cs="Arial Nova Light"/>
                <w:sz w:val="20"/>
                <w:szCs w:val="20"/>
              </w:rPr>
              <w:t>UEA Medical Centre</w:t>
            </w:r>
          </w:p>
        </w:tc>
        <w:tc>
          <w:tcPr>
            <w:tcW w:w="3009" w:type="dxa"/>
          </w:tcPr>
          <w:p w14:paraId="134CA67A" w14:textId="40E0296A" w:rsidR="11DAA073" w:rsidRDefault="11DAA073" w:rsidP="11DAA073">
            <w:pPr>
              <w:rPr>
                <w:rFonts w:eastAsia="Arial Nova Light" w:cs="Arial Nova Light"/>
                <w:sz w:val="20"/>
                <w:szCs w:val="20"/>
              </w:rPr>
            </w:pPr>
            <w:r w:rsidRPr="11DAA073">
              <w:rPr>
                <w:rFonts w:eastAsia="Arial Nova Light" w:cs="Arial Nova Light"/>
                <w:sz w:val="20"/>
                <w:szCs w:val="20"/>
              </w:rPr>
              <w:t>Woodcock Road Surgery</w:t>
            </w:r>
          </w:p>
        </w:tc>
      </w:tr>
      <w:tr w:rsidR="11DAA073" w14:paraId="2258627D" w14:textId="77777777" w:rsidTr="11DAA073">
        <w:tc>
          <w:tcPr>
            <w:tcW w:w="3009" w:type="dxa"/>
          </w:tcPr>
          <w:p w14:paraId="547A7E0A" w14:textId="40429376" w:rsidR="11DAA073" w:rsidRDefault="11DAA073" w:rsidP="11DAA073">
            <w:pPr>
              <w:rPr>
                <w:rFonts w:eastAsia="Arial Nova Light" w:cs="Arial Nova Light"/>
                <w:sz w:val="20"/>
                <w:szCs w:val="20"/>
              </w:rPr>
            </w:pPr>
            <w:r w:rsidRPr="11DAA073">
              <w:rPr>
                <w:rFonts w:eastAsia="Arial Nova Light" w:cs="Arial Nova Light"/>
                <w:sz w:val="20"/>
                <w:szCs w:val="20"/>
              </w:rPr>
              <w:t>Old Catton Medical Practice</w:t>
            </w:r>
          </w:p>
        </w:tc>
        <w:tc>
          <w:tcPr>
            <w:tcW w:w="3009" w:type="dxa"/>
          </w:tcPr>
          <w:p w14:paraId="115CB477" w14:textId="563147F0" w:rsidR="11DAA073" w:rsidRDefault="11DAA073" w:rsidP="11DAA073">
            <w:pPr>
              <w:rPr>
                <w:rFonts w:eastAsia="Arial Nova Light" w:cs="Arial Nova Light"/>
                <w:sz w:val="20"/>
                <w:szCs w:val="20"/>
              </w:rPr>
            </w:pPr>
            <w:r w:rsidRPr="11DAA073">
              <w:rPr>
                <w:rFonts w:eastAsia="Arial Nova Light" w:cs="Arial Nova Light"/>
                <w:sz w:val="20"/>
                <w:szCs w:val="20"/>
              </w:rPr>
              <w:t>Alexandra Road</w:t>
            </w:r>
          </w:p>
        </w:tc>
        <w:tc>
          <w:tcPr>
            <w:tcW w:w="3009" w:type="dxa"/>
          </w:tcPr>
          <w:p w14:paraId="56EB615F" w14:textId="170693DD" w:rsidR="11DAA073" w:rsidRDefault="11DAA073" w:rsidP="11DAA073">
            <w:pPr>
              <w:rPr>
                <w:rFonts w:eastAsia="Arial Nova Light" w:cs="Arial Nova Light"/>
                <w:sz w:val="20"/>
                <w:szCs w:val="20"/>
              </w:rPr>
            </w:pPr>
            <w:r w:rsidRPr="11DAA073">
              <w:rPr>
                <w:rFonts w:eastAsia="Arial Nova Light" w:cs="Arial Nova Light"/>
                <w:sz w:val="20"/>
                <w:szCs w:val="20"/>
              </w:rPr>
              <w:t>Andaman Surgery</w:t>
            </w:r>
          </w:p>
        </w:tc>
      </w:tr>
      <w:tr w:rsidR="11DAA073" w14:paraId="04FEF087" w14:textId="77777777" w:rsidTr="11DAA073">
        <w:tc>
          <w:tcPr>
            <w:tcW w:w="3009" w:type="dxa"/>
          </w:tcPr>
          <w:p w14:paraId="2899AA81" w14:textId="53FEE02F" w:rsidR="11DAA073" w:rsidRDefault="11DAA073" w:rsidP="11DAA073">
            <w:pPr>
              <w:rPr>
                <w:rFonts w:eastAsia="Arial Nova Light" w:cs="Arial Nova Light"/>
                <w:sz w:val="20"/>
                <w:szCs w:val="20"/>
              </w:rPr>
            </w:pPr>
            <w:r w:rsidRPr="11DAA073">
              <w:rPr>
                <w:rFonts w:eastAsia="Arial Nova Light" w:cs="Arial Nova Light"/>
                <w:sz w:val="20"/>
                <w:szCs w:val="20"/>
              </w:rPr>
              <w:t>Attleborough Surgery</w:t>
            </w:r>
          </w:p>
        </w:tc>
        <w:tc>
          <w:tcPr>
            <w:tcW w:w="3009" w:type="dxa"/>
          </w:tcPr>
          <w:p w14:paraId="253A8A9F" w14:textId="0FB8A818" w:rsidR="11DAA073" w:rsidRDefault="11DAA073" w:rsidP="11DAA073">
            <w:pPr>
              <w:rPr>
                <w:rFonts w:eastAsia="Arial Nova Light" w:cs="Arial Nova Light"/>
                <w:sz w:val="20"/>
                <w:szCs w:val="20"/>
              </w:rPr>
            </w:pPr>
            <w:r w:rsidRPr="11DAA073">
              <w:rPr>
                <w:rFonts w:eastAsia="Arial Nova Light" w:cs="Arial Nova Light"/>
                <w:sz w:val="20"/>
                <w:szCs w:val="20"/>
              </w:rPr>
              <w:t>Beechcroft and Old Palace</w:t>
            </w:r>
          </w:p>
        </w:tc>
        <w:tc>
          <w:tcPr>
            <w:tcW w:w="3009" w:type="dxa"/>
          </w:tcPr>
          <w:p w14:paraId="3BC878C6" w14:textId="25A523C6" w:rsidR="11DAA073" w:rsidRDefault="11DAA073" w:rsidP="11DAA073">
            <w:pPr>
              <w:rPr>
                <w:rFonts w:eastAsia="Arial Nova Light" w:cs="Arial Nova Light"/>
                <w:sz w:val="20"/>
                <w:szCs w:val="20"/>
              </w:rPr>
            </w:pPr>
            <w:r w:rsidRPr="11DAA073">
              <w:rPr>
                <w:rFonts w:eastAsia="Arial Nova Light" w:cs="Arial Nova Light"/>
                <w:sz w:val="20"/>
                <w:szCs w:val="20"/>
              </w:rPr>
              <w:t>Bridge Road</w:t>
            </w:r>
          </w:p>
        </w:tc>
      </w:tr>
      <w:tr w:rsidR="11DAA073" w14:paraId="203AEF0D" w14:textId="77777777" w:rsidTr="11DAA073">
        <w:tc>
          <w:tcPr>
            <w:tcW w:w="3009" w:type="dxa"/>
          </w:tcPr>
          <w:p w14:paraId="744219B3" w14:textId="0C4AA76F" w:rsidR="11DAA073" w:rsidRDefault="11DAA073" w:rsidP="11DAA073">
            <w:pPr>
              <w:rPr>
                <w:rFonts w:eastAsia="Arial Nova Light" w:cs="Arial Nova Light"/>
                <w:sz w:val="20"/>
                <w:szCs w:val="20"/>
              </w:rPr>
            </w:pPr>
            <w:r w:rsidRPr="11DAA073">
              <w:rPr>
                <w:rFonts w:eastAsia="Arial Nova Light" w:cs="Arial Nova Light"/>
                <w:sz w:val="20"/>
                <w:szCs w:val="20"/>
              </w:rPr>
              <w:t>Bungay Medical Practice</w:t>
            </w:r>
          </w:p>
        </w:tc>
        <w:tc>
          <w:tcPr>
            <w:tcW w:w="3009" w:type="dxa"/>
          </w:tcPr>
          <w:p w14:paraId="3C7C2D90" w14:textId="287CFE95" w:rsidR="11DAA073" w:rsidRDefault="11DAA073" w:rsidP="11DAA073">
            <w:pPr>
              <w:rPr>
                <w:rFonts w:eastAsia="Arial Nova Light" w:cs="Arial Nova Light"/>
                <w:sz w:val="20"/>
                <w:szCs w:val="20"/>
              </w:rPr>
            </w:pPr>
            <w:r w:rsidRPr="11DAA073">
              <w:rPr>
                <w:rFonts w:eastAsia="Arial Nova Light" w:cs="Arial Nova Light"/>
                <w:sz w:val="20"/>
                <w:szCs w:val="20"/>
              </w:rPr>
              <w:t>Chet Valley Medical Practice</w:t>
            </w:r>
          </w:p>
        </w:tc>
        <w:tc>
          <w:tcPr>
            <w:tcW w:w="3009" w:type="dxa"/>
          </w:tcPr>
          <w:p w14:paraId="16A7B270" w14:textId="2FA83BD6" w:rsidR="11DAA073" w:rsidRDefault="11DAA073" w:rsidP="11DAA073">
            <w:pPr>
              <w:rPr>
                <w:rFonts w:eastAsia="Arial Nova Light" w:cs="Arial Nova Light"/>
                <w:sz w:val="20"/>
                <w:szCs w:val="20"/>
              </w:rPr>
            </w:pPr>
            <w:r w:rsidRPr="11DAA073">
              <w:rPr>
                <w:rFonts w:eastAsia="Arial Nova Light" w:cs="Arial Nova Light"/>
                <w:sz w:val="20"/>
                <w:szCs w:val="20"/>
              </w:rPr>
              <w:t>Church Hill Surgery</w:t>
            </w:r>
          </w:p>
        </w:tc>
      </w:tr>
      <w:tr w:rsidR="11DAA073" w14:paraId="1941107B" w14:textId="77777777" w:rsidTr="11DAA073">
        <w:tc>
          <w:tcPr>
            <w:tcW w:w="3009" w:type="dxa"/>
          </w:tcPr>
          <w:p w14:paraId="1EC15D0F" w14:textId="205C8C54" w:rsidR="11DAA073" w:rsidRDefault="11DAA073" w:rsidP="11DAA073">
            <w:pPr>
              <w:rPr>
                <w:rFonts w:eastAsia="Arial Nova Light" w:cs="Arial Nova Light"/>
                <w:sz w:val="20"/>
                <w:szCs w:val="20"/>
              </w:rPr>
            </w:pPr>
            <w:r w:rsidRPr="11DAA073">
              <w:rPr>
                <w:rFonts w:eastAsia="Arial Nova Light" w:cs="Arial Nova Light"/>
                <w:sz w:val="20"/>
                <w:szCs w:val="20"/>
              </w:rPr>
              <w:lastRenderedPageBreak/>
              <w:t>Cringleford Surgery</w:t>
            </w:r>
          </w:p>
        </w:tc>
        <w:tc>
          <w:tcPr>
            <w:tcW w:w="3009" w:type="dxa"/>
          </w:tcPr>
          <w:p w14:paraId="0AB2AB8B" w14:textId="12DC1BF5" w:rsidR="11DAA073" w:rsidRDefault="11DAA073" w:rsidP="11DAA073">
            <w:pPr>
              <w:rPr>
                <w:rFonts w:eastAsia="Arial Nova Light" w:cs="Arial Nova Light"/>
                <w:sz w:val="20"/>
                <w:szCs w:val="20"/>
              </w:rPr>
            </w:pPr>
            <w:r w:rsidRPr="11DAA073">
              <w:rPr>
                <w:rFonts w:eastAsia="Arial Nova Light" w:cs="Arial Nova Light"/>
                <w:sz w:val="20"/>
                <w:szCs w:val="20"/>
              </w:rPr>
              <w:t>Cutlers Hill Surgery</w:t>
            </w:r>
          </w:p>
        </w:tc>
        <w:tc>
          <w:tcPr>
            <w:tcW w:w="3009" w:type="dxa"/>
          </w:tcPr>
          <w:p w14:paraId="07F2869B" w14:textId="5DA2D7AA" w:rsidR="11DAA073" w:rsidRDefault="11DAA073" w:rsidP="11DAA073">
            <w:pPr>
              <w:rPr>
                <w:rFonts w:eastAsia="Arial Nova Light" w:cs="Arial Nova Light"/>
                <w:sz w:val="20"/>
                <w:szCs w:val="20"/>
              </w:rPr>
            </w:pPr>
            <w:r w:rsidRPr="11DAA073">
              <w:rPr>
                <w:rFonts w:eastAsia="Arial Nova Light" w:cs="Arial Nova Light"/>
                <w:sz w:val="20"/>
                <w:szCs w:val="20"/>
              </w:rPr>
              <w:t>East Harling Surgery</w:t>
            </w:r>
          </w:p>
        </w:tc>
      </w:tr>
      <w:tr w:rsidR="11DAA073" w14:paraId="7585E19A" w14:textId="77777777" w:rsidTr="11DAA073">
        <w:tc>
          <w:tcPr>
            <w:tcW w:w="3009" w:type="dxa"/>
          </w:tcPr>
          <w:p w14:paraId="5233F9AE" w14:textId="3750861F" w:rsidR="11DAA073" w:rsidRDefault="11DAA073" w:rsidP="11DAA073">
            <w:pPr>
              <w:rPr>
                <w:rFonts w:eastAsia="Arial Nova Light" w:cs="Arial Nova Light"/>
                <w:sz w:val="20"/>
                <w:szCs w:val="20"/>
              </w:rPr>
            </w:pPr>
            <w:r w:rsidRPr="11DAA073">
              <w:rPr>
                <w:rFonts w:eastAsia="Arial Nova Light" w:cs="Arial Nova Light"/>
                <w:sz w:val="20"/>
                <w:szCs w:val="20"/>
              </w:rPr>
              <w:t>East Norfolk Medical Practice</w:t>
            </w:r>
          </w:p>
        </w:tc>
        <w:tc>
          <w:tcPr>
            <w:tcW w:w="3009" w:type="dxa"/>
          </w:tcPr>
          <w:p w14:paraId="55749F77" w14:textId="59F1324D" w:rsidR="11DAA073" w:rsidRDefault="11DAA073" w:rsidP="11DAA073">
            <w:pPr>
              <w:rPr>
                <w:rFonts w:eastAsia="Arial Nova Light" w:cs="Arial Nova Light"/>
                <w:sz w:val="20"/>
                <w:szCs w:val="20"/>
              </w:rPr>
            </w:pPr>
            <w:r w:rsidRPr="11DAA073">
              <w:rPr>
                <w:rFonts w:eastAsia="Arial Nova Light" w:cs="Arial Nova Light"/>
                <w:sz w:val="20"/>
                <w:szCs w:val="20"/>
              </w:rPr>
              <w:t>Elmham Surgery</w:t>
            </w:r>
          </w:p>
        </w:tc>
        <w:tc>
          <w:tcPr>
            <w:tcW w:w="3009" w:type="dxa"/>
          </w:tcPr>
          <w:p w14:paraId="1A07E00B" w14:textId="477B6FBF" w:rsidR="11DAA073" w:rsidRDefault="11DAA073" w:rsidP="11DAA073">
            <w:pPr>
              <w:rPr>
                <w:rFonts w:eastAsia="Arial Nova Light" w:cs="Arial Nova Light"/>
                <w:sz w:val="20"/>
                <w:szCs w:val="20"/>
              </w:rPr>
            </w:pPr>
            <w:r w:rsidRPr="11DAA073">
              <w:rPr>
                <w:rFonts w:eastAsia="Arial Nova Light" w:cs="Arial Nova Light"/>
                <w:sz w:val="20"/>
                <w:szCs w:val="20"/>
              </w:rPr>
              <w:t>Falkland Surgery</w:t>
            </w:r>
          </w:p>
        </w:tc>
      </w:tr>
      <w:tr w:rsidR="11DAA073" w14:paraId="6274A31D" w14:textId="77777777" w:rsidTr="11DAA073">
        <w:tc>
          <w:tcPr>
            <w:tcW w:w="3009" w:type="dxa"/>
          </w:tcPr>
          <w:p w14:paraId="12BC77E0" w14:textId="1483402E" w:rsidR="11DAA073" w:rsidRDefault="11DAA073" w:rsidP="11DAA073">
            <w:pPr>
              <w:rPr>
                <w:rFonts w:eastAsia="Arial Nova Light" w:cs="Arial Nova Light"/>
                <w:sz w:val="20"/>
                <w:szCs w:val="20"/>
              </w:rPr>
            </w:pPr>
            <w:r w:rsidRPr="11DAA073">
              <w:rPr>
                <w:rFonts w:eastAsia="Arial Nova Light" w:cs="Arial Nova Light"/>
                <w:sz w:val="20"/>
                <w:szCs w:val="20"/>
              </w:rPr>
              <w:t>Fleggburgh Surgery</w:t>
            </w:r>
          </w:p>
        </w:tc>
        <w:tc>
          <w:tcPr>
            <w:tcW w:w="3009" w:type="dxa"/>
          </w:tcPr>
          <w:p w14:paraId="46384EBE" w14:textId="2B6F6958" w:rsidR="11DAA073" w:rsidRDefault="11DAA073" w:rsidP="11DAA073">
            <w:pPr>
              <w:rPr>
                <w:rFonts w:eastAsia="Arial Nova Light" w:cs="Arial Nova Light"/>
                <w:sz w:val="20"/>
                <w:szCs w:val="20"/>
              </w:rPr>
            </w:pPr>
            <w:r w:rsidRPr="11DAA073">
              <w:rPr>
                <w:rFonts w:eastAsia="Arial Nova Light" w:cs="Arial Nova Light"/>
                <w:sz w:val="20"/>
                <w:szCs w:val="20"/>
              </w:rPr>
              <w:t>Heathgate Medical Practice</w:t>
            </w:r>
          </w:p>
        </w:tc>
        <w:tc>
          <w:tcPr>
            <w:tcW w:w="3009" w:type="dxa"/>
          </w:tcPr>
          <w:p w14:paraId="1D1CB721" w14:textId="75306F50" w:rsidR="11DAA073" w:rsidRDefault="11DAA073" w:rsidP="11DAA073">
            <w:pPr>
              <w:rPr>
                <w:rFonts w:eastAsia="Arial Nova Light" w:cs="Arial Nova Light"/>
                <w:sz w:val="20"/>
                <w:szCs w:val="20"/>
              </w:rPr>
            </w:pPr>
            <w:r w:rsidRPr="11DAA073">
              <w:rPr>
                <w:rFonts w:eastAsia="Arial Nova Light" w:cs="Arial Nova Light"/>
                <w:sz w:val="20"/>
                <w:szCs w:val="20"/>
              </w:rPr>
              <w:t>Hemsby Medical Centre</w:t>
            </w:r>
          </w:p>
        </w:tc>
      </w:tr>
      <w:tr w:rsidR="11DAA073" w14:paraId="6AA282FA" w14:textId="77777777" w:rsidTr="11DAA073">
        <w:tc>
          <w:tcPr>
            <w:tcW w:w="3009" w:type="dxa"/>
          </w:tcPr>
          <w:p w14:paraId="5FC56A66" w14:textId="6A388D21" w:rsidR="11DAA073" w:rsidRDefault="11DAA073" w:rsidP="11DAA073">
            <w:pPr>
              <w:rPr>
                <w:rFonts w:eastAsia="Arial Nova Light" w:cs="Arial Nova Light"/>
                <w:sz w:val="20"/>
                <w:szCs w:val="20"/>
              </w:rPr>
            </w:pPr>
            <w:r w:rsidRPr="11DAA073">
              <w:rPr>
                <w:rFonts w:eastAsia="Arial Nova Light" w:cs="Arial Nova Light"/>
                <w:sz w:val="20"/>
                <w:szCs w:val="20"/>
              </w:rPr>
              <w:t>High Street Surgery</w:t>
            </w:r>
          </w:p>
        </w:tc>
        <w:tc>
          <w:tcPr>
            <w:tcW w:w="3009" w:type="dxa"/>
          </w:tcPr>
          <w:p w14:paraId="4267D364" w14:textId="38C07D11" w:rsidR="11DAA073" w:rsidRDefault="11DAA073" w:rsidP="11DAA073">
            <w:pPr>
              <w:rPr>
                <w:rFonts w:eastAsia="Arial Nova Light" w:cs="Arial Nova Light"/>
                <w:sz w:val="20"/>
                <w:szCs w:val="20"/>
              </w:rPr>
            </w:pPr>
            <w:r w:rsidRPr="11DAA073">
              <w:rPr>
                <w:rFonts w:eastAsia="Arial Nova Light" w:cs="Arial Nova Light"/>
                <w:sz w:val="20"/>
                <w:szCs w:val="20"/>
              </w:rPr>
              <w:t>Hingham Surgery</w:t>
            </w:r>
          </w:p>
        </w:tc>
        <w:tc>
          <w:tcPr>
            <w:tcW w:w="3009" w:type="dxa"/>
          </w:tcPr>
          <w:p w14:paraId="5DBE36DC" w14:textId="122F22E3" w:rsidR="11DAA073" w:rsidRDefault="11DAA073" w:rsidP="11DAA073">
            <w:pPr>
              <w:rPr>
                <w:rFonts w:eastAsia="Arial Nova Light" w:cs="Arial Nova Light"/>
                <w:sz w:val="20"/>
                <w:szCs w:val="20"/>
              </w:rPr>
            </w:pPr>
            <w:r w:rsidRPr="11DAA073">
              <w:rPr>
                <w:rFonts w:eastAsia="Arial Nova Light" w:cs="Arial Nova Light"/>
                <w:sz w:val="20"/>
                <w:szCs w:val="20"/>
              </w:rPr>
              <w:t>Hollies Surgery</w:t>
            </w:r>
          </w:p>
        </w:tc>
      </w:tr>
      <w:tr w:rsidR="11DAA073" w14:paraId="2CAF3F49" w14:textId="77777777" w:rsidTr="11DAA073">
        <w:tc>
          <w:tcPr>
            <w:tcW w:w="3009" w:type="dxa"/>
          </w:tcPr>
          <w:p w14:paraId="1AC69301" w14:textId="2F8752C9" w:rsidR="11DAA073" w:rsidRDefault="11DAA073" w:rsidP="11DAA073">
            <w:pPr>
              <w:rPr>
                <w:rFonts w:eastAsia="Arial Nova Light" w:cs="Arial Nova Light"/>
                <w:sz w:val="20"/>
                <w:szCs w:val="20"/>
              </w:rPr>
            </w:pPr>
            <w:r w:rsidRPr="11DAA073">
              <w:rPr>
                <w:rFonts w:eastAsia="Arial Nova Light" w:cs="Arial Nova Light"/>
                <w:sz w:val="20"/>
                <w:szCs w:val="20"/>
              </w:rPr>
              <w:t>Humbleyard Practice</w:t>
            </w:r>
          </w:p>
        </w:tc>
        <w:tc>
          <w:tcPr>
            <w:tcW w:w="3009" w:type="dxa"/>
          </w:tcPr>
          <w:p w14:paraId="79979B4D" w14:textId="7ACA1C1B" w:rsidR="11DAA073" w:rsidRDefault="11DAA073" w:rsidP="11DAA073">
            <w:pPr>
              <w:rPr>
                <w:rFonts w:eastAsia="Arial Nova Light" w:cs="Arial Nova Light"/>
                <w:sz w:val="20"/>
                <w:szCs w:val="20"/>
              </w:rPr>
            </w:pPr>
            <w:r w:rsidRPr="11DAA073">
              <w:rPr>
                <w:rFonts w:eastAsia="Arial Nova Light" w:cs="Arial Nova Light"/>
                <w:sz w:val="20"/>
                <w:szCs w:val="20"/>
              </w:rPr>
              <w:t>Lawns Medical Practice</w:t>
            </w:r>
          </w:p>
        </w:tc>
        <w:tc>
          <w:tcPr>
            <w:tcW w:w="3009" w:type="dxa"/>
          </w:tcPr>
          <w:p w14:paraId="09B0C174" w14:textId="73308065" w:rsidR="11DAA073" w:rsidRDefault="11DAA073" w:rsidP="11DAA073">
            <w:pPr>
              <w:rPr>
                <w:rFonts w:eastAsia="Arial Nova Light" w:cs="Arial Nova Light"/>
                <w:sz w:val="20"/>
                <w:szCs w:val="20"/>
              </w:rPr>
            </w:pPr>
            <w:r w:rsidRPr="11DAA073">
              <w:rPr>
                <w:rFonts w:eastAsia="Arial Nova Light" w:cs="Arial Nova Light"/>
                <w:sz w:val="20"/>
                <w:szCs w:val="20"/>
              </w:rPr>
              <w:t>Lawson Road Surgery</w:t>
            </w:r>
          </w:p>
        </w:tc>
      </w:tr>
      <w:tr w:rsidR="11DAA073" w14:paraId="3CFA4A6E" w14:textId="77777777" w:rsidTr="11DAA073">
        <w:tc>
          <w:tcPr>
            <w:tcW w:w="3009" w:type="dxa"/>
          </w:tcPr>
          <w:p w14:paraId="0C932BE9" w14:textId="30A74B51" w:rsidR="11DAA073" w:rsidRDefault="11DAA073" w:rsidP="11DAA073">
            <w:pPr>
              <w:rPr>
                <w:rFonts w:eastAsia="Arial Nova Light" w:cs="Arial Nova Light"/>
                <w:sz w:val="20"/>
                <w:szCs w:val="20"/>
              </w:rPr>
            </w:pPr>
            <w:r w:rsidRPr="11DAA073">
              <w:rPr>
                <w:rFonts w:eastAsia="Arial Nova Light" w:cs="Arial Nova Light"/>
                <w:sz w:val="20"/>
                <w:szCs w:val="20"/>
              </w:rPr>
              <w:t>Lighthouse Medical Centre</w:t>
            </w:r>
          </w:p>
        </w:tc>
        <w:tc>
          <w:tcPr>
            <w:tcW w:w="3009" w:type="dxa"/>
          </w:tcPr>
          <w:p w14:paraId="0FC7068E" w14:textId="16CDE93F" w:rsidR="11DAA073" w:rsidRDefault="11DAA073" w:rsidP="11DAA073">
            <w:pPr>
              <w:rPr>
                <w:rFonts w:eastAsia="Arial Nova Light" w:cs="Arial Nova Light"/>
                <w:sz w:val="20"/>
                <w:szCs w:val="20"/>
              </w:rPr>
            </w:pPr>
            <w:r w:rsidRPr="11DAA073">
              <w:rPr>
                <w:rFonts w:eastAsia="Arial Nova Light" w:cs="Arial Nova Light"/>
                <w:sz w:val="20"/>
                <w:szCs w:val="20"/>
              </w:rPr>
              <w:t>Lionwood Medical Practice</w:t>
            </w:r>
          </w:p>
        </w:tc>
        <w:tc>
          <w:tcPr>
            <w:tcW w:w="3009" w:type="dxa"/>
          </w:tcPr>
          <w:p w14:paraId="6EC3AE7E" w14:textId="521BA243" w:rsidR="11DAA073" w:rsidRDefault="11DAA073" w:rsidP="11DAA073">
            <w:pPr>
              <w:rPr>
                <w:rFonts w:eastAsia="Arial Nova Light" w:cs="Arial Nova Light"/>
                <w:sz w:val="20"/>
                <w:szCs w:val="20"/>
              </w:rPr>
            </w:pPr>
            <w:r w:rsidRPr="11DAA073">
              <w:rPr>
                <w:rFonts w:eastAsia="Arial Nova Light" w:cs="Arial Nova Light"/>
                <w:sz w:val="20"/>
                <w:szCs w:val="20"/>
              </w:rPr>
              <w:t>Long Stratton Medical Partnership</w:t>
            </w:r>
          </w:p>
        </w:tc>
      </w:tr>
      <w:tr w:rsidR="11DAA073" w14:paraId="74AC92ED" w14:textId="77777777" w:rsidTr="11DAA073">
        <w:tc>
          <w:tcPr>
            <w:tcW w:w="3009" w:type="dxa"/>
          </w:tcPr>
          <w:p w14:paraId="14793428" w14:textId="376974F4" w:rsidR="11DAA073" w:rsidRDefault="11DAA073" w:rsidP="11DAA073">
            <w:pPr>
              <w:rPr>
                <w:rFonts w:eastAsia="Arial Nova Light" w:cs="Arial Nova Light"/>
                <w:sz w:val="20"/>
                <w:szCs w:val="20"/>
              </w:rPr>
            </w:pPr>
            <w:r w:rsidRPr="11DAA073">
              <w:rPr>
                <w:rFonts w:eastAsia="Arial Nova Light" w:cs="Arial Nova Light"/>
                <w:sz w:val="20"/>
                <w:szCs w:val="20"/>
              </w:rPr>
              <w:t>Longshore Surgery</w:t>
            </w:r>
          </w:p>
        </w:tc>
        <w:tc>
          <w:tcPr>
            <w:tcW w:w="3009" w:type="dxa"/>
          </w:tcPr>
          <w:p w14:paraId="693933F8" w14:textId="6DC31681" w:rsidR="11DAA073" w:rsidRDefault="11DAA073" w:rsidP="11DAA073">
            <w:pPr>
              <w:rPr>
                <w:rFonts w:eastAsia="Arial Nova Light" w:cs="Arial Nova Light"/>
                <w:sz w:val="20"/>
                <w:szCs w:val="20"/>
              </w:rPr>
            </w:pPr>
            <w:r w:rsidRPr="11DAA073">
              <w:rPr>
                <w:rFonts w:eastAsia="Arial Nova Light" w:cs="Arial Nova Light"/>
                <w:sz w:val="20"/>
                <w:szCs w:val="20"/>
              </w:rPr>
              <w:t>Magdalen Medical Practice</w:t>
            </w:r>
          </w:p>
        </w:tc>
        <w:tc>
          <w:tcPr>
            <w:tcW w:w="3009" w:type="dxa"/>
          </w:tcPr>
          <w:p w14:paraId="642A30C2" w14:textId="68F04C28" w:rsidR="11DAA073" w:rsidRDefault="11DAA073" w:rsidP="11DAA073">
            <w:pPr>
              <w:rPr>
                <w:rFonts w:eastAsia="Arial Nova Light" w:cs="Arial Nova Light"/>
                <w:sz w:val="20"/>
                <w:szCs w:val="20"/>
              </w:rPr>
            </w:pPr>
            <w:r w:rsidRPr="11DAA073">
              <w:rPr>
                <w:rFonts w:eastAsia="Arial Nova Light" w:cs="Arial Nova Light"/>
                <w:sz w:val="20"/>
                <w:szCs w:val="20"/>
              </w:rPr>
              <w:t>Mattishall Surgery</w:t>
            </w:r>
          </w:p>
        </w:tc>
      </w:tr>
      <w:tr w:rsidR="11DAA073" w14:paraId="79FD9F63" w14:textId="77777777" w:rsidTr="11DAA073">
        <w:tc>
          <w:tcPr>
            <w:tcW w:w="3009" w:type="dxa"/>
          </w:tcPr>
          <w:p w14:paraId="11C7ED18" w14:textId="5EC14817" w:rsidR="11DAA073" w:rsidRDefault="11DAA073" w:rsidP="11DAA073">
            <w:pPr>
              <w:rPr>
                <w:rFonts w:eastAsia="Arial Nova Light" w:cs="Arial Nova Light"/>
                <w:sz w:val="20"/>
                <w:szCs w:val="20"/>
              </w:rPr>
            </w:pPr>
            <w:r w:rsidRPr="11DAA073">
              <w:rPr>
                <w:rFonts w:eastAsia="Arial Nova Light" w:cs="Arial Nova Light"/>
                <w:sz w:val="20"/>
                <w:szCs w:val="20"/>
              </w:rPr>
              <w:t>Millwood Surgery</w:t>
            </w:r>
          </w:p>
        </w:tc>
        <w:tc>
          <w:tcPr>
            <w:tcW w:w="3009" w:type="dxa"/>
          </w:tcPr>
          <w:p w14:paraId="662BF18F" w14:textId="7BAF37D6" w:rsidR="11DAA073" w:rsidRDefault="11DAA073" w:rsidP="11DAA073">
            <w:pPr>
              <w:rPr>
                <w:rFonts w:eastAsia="Arial Nova Light" w:cs="Arial Nova Light"/>
                <w:sz w:val="20"/>
                <w:szCs w:val="20"/>
              </w:rPr>
            </w:pPr>
            <w:r w:rsidRPr="11DAA073">
              <w:rPr>
                <w:rFonts w:eastAsia="Arial Nova Light" w:cs="Arial Nova Light"/>
                <w:sz w:val="20"/>
                <w:szCs w:val="20"/>
              </w:rPr>
              <w:t>Old Mill Surgery</w:t>
            </w:r>
          </w:p>
        </w:tc>
        <w:tc>
          <w:tcPr>
            <w:tcW w:w="3009" w:type="dxa"/>
          </w:tcPr>
          <w:p w14:paraId="536C2CF3" w14:textId="73DE5152" w:rsidR="11DAA073" w:rsidRDefault="11DAA073" w:rsidP="11DAA073">
            <w:pPr>
              <w:rPr>
                <w:rFonts w:eastAsia="Arial Nova Light" w:cs="Arial Nova Light"/>
                <w:sz w:val="20"/>
                <w:szCs w:val="20"/>
              </w:rPr>
            </w:pPr>
            <w:r w:rsidRPr="11DAA073">
              <w:rPr>
                <w:rFonts w:eastAsia="Arial Nova Light" w:cs="Arial Nova Light"/>
                <w:sz w:val="20"/>
                <w:szCs w:val="20"/>
              </w:rPr>
              <w:t>Orchard Surgery</w:t>
            </w:r>
          </w:p>
        </w:tc>
      </w:tr>
      <w:tr w:rsidR="11DAA073" w14:paraId="0735E315" w14:textId="77777777" w:rsidTr="11DAA073">
        <w:tc>
          <w:tcPr>
            <w:tcW w:w="3009" w:type="dxa"/>
          </w:tcPr>
          <w:p w14:paraId="02CE4EF7" w14:textId="5BB57845" w:rsidR="11DAA073" w:rsidRDefault="11DAA073" w:rsidP="11DAA073">
            <w:pPr>
              <w:rPr>
                <w:rFonts w:eastAsia="Arial Nova Light" w:cs="Arial Nova Light"/>
                <w:sz w:val="20"/>
                <w:szCs w:val="20"/>
              </w:rPr>
            </w:pPr>
            <w:r w:rsidRPr="11DAA073">
              <w:rPr>
                <w:rFonts w:eastAsia="Arial Nova Light" w:cs="Arial Nova Light"/>
                <w:sz w:val="20"/>
                <w:szCs w:val="20"/>
              </w:rPr>
              <w:t>Rosedale Surgery</w:t>
            </w:r>
          </w:p>
        </w:tc>
        <w:tc>
          <w:tcPr>
            <w:tcW w:w="3009" w:type="dxa"/>
          </w:tcPr>
          <w:p w14:paraId="2D54C090" w14:textId="7D0B6D77" w:rsidR="11DAA073" w:rsidRDefault="11DAA073" w:rsidP="11DAA073">
            <w:pPr>
              <w:rPr>
                <w:rFonts w:eastAsia="Arial Nova Light" w:cs="Arial Nova Light"/>
                <w:sz w:val="20"/>
                <w:szCs w:val="20"/>
              </w:rPr>
            </w:pPr>
            <w:r w:rsidRPr="11DAA073">
              <w:rPr>
                <w:rFonts w:eastAsia="Arial Nova Light" w:cs="Arial Nova Light"/>
                <w:sz w:val="20"/>
                <w:szCs w:val="20"/>
              </w:rPr>
              <w:t>School Lane Surgery</w:t>
            </w:r>
          </w:p>
        </w:tc>
        <w:tc>
          <w:tcPr>
            <w:tcW w:w="3009" w:type="dxa"/>
          </w:tcPr>
          <w:p w14:paraId="00B5B359" w14:textId="01CA2E37" w:rsidR="11DAA073" w:rsidRDefault="11DAA073" w:rsidP="11DAA073">
            <w:pPr>
              <w:rPr>
                <w:rFonts w:eastAsia="Arial Nova Light" w:cs="Arial Nova Light"/>
                <w:sz w:val="20"/>
                <w:szCs w:val="20"/>
              </w:rPr>
            </w:pPr>
            <w:r w:rsidRPr="11DAA073">
              <w:rPr>
                <w:rFonts w:eastAsia="Arial Nova Light" w:cs="Arial Nova Light"/>
                <w:sz w:val="20"/>
                <w:szCs w:val="20"/>
              </w:rPr>
              <w:t>Shipdham Surgery</w:t>
            </w:r>
          </w:p>
        </w:tc>
      </w:tr>
      <w:tr w:rsidR="11DAA073" w14:paraId="75D47016" w14:textId="77777777" w:rsidTr="11DAA073">
        <w:tc>
          <w:tcPr>
            <w:tcW w:w="3009" w:type="dxa"/>
          </w:tcPr>
          <w:p w14:paraId="50B4BD78" w14:textId="43BD514F" w:rsidR="11DAA073" w:rsidRDefault="11DAA073" w:rsidP="11DAA073">
            <w:pPr>
              <w:rPr>
                <w:rFonts w:eastAsia="Arial Nova Light" w:cs="Arial Nova Light"/>
                <w:sz w:val="20"/>
                <w:szCs w:val="20"/>
              </w:rPr>
            </w:pPr>
            <w:r w:rsidRPr="11DAA073">
              <w:rPr>
                <w:rFonts w:eastAsia="Arial Nova Light" w:cs="Arial Nova Light"/>
                <w:sz w:val="20"/>
                <w:szCs w:val="20"/>
              </w:rPr>
              <w:t>Solebay Health Centre</w:t>
            </w:r>
          </w:p>
        </w:tc>
        <w:tc>
          <w:tcPr>
            <w:tcW w:w="3009" w:type="dxa"/>
          </w:tcPr>
          <w:p w14:paraId="79137F53" w14:textId="18320114" w:rsidR="11DAA073" w:rsidRDefault="11DAA073" w:rsidP="11DAA073">
            <w:pPr>
              <w:rPr>
                <w:rFonts w:eastAsia="Arial Nova Light" w:cs="Arial Nova Light"/>
                <w:sz w:val="20"/>
                <w:szCs w:val="20"/>
              </w:rPr>
            </w:pPr>
            <w:r w:rsidRPr="11DAA073">
              <w:rPr>
                <w:rFonts w:eastAsia="Arial Nova Light" w:cs="Arial Nova Light"/>
                <w:sz w:val="20"/>
                <w:szCs w:val="20"/>
              </w:rPr>
              <w:t>The Beaches Medical Centre</w:t>
            </w:r>
          </w:p>
        </w:tc>
        <w:tc>
          <w:tcPr>
            <w:tcW w:w="3009" w:type="dxa"/>
          </w:tcPr>
          <w:p w14:paraId="4DA09B3C" w14:textId="20F4C50A" w:rsidR="11DAA073" w:rsidRDefault="11DAA073" w:rsidP="11DAA073">
            <w:pPr>
              <w:rPr>
                <w:rFonts w:eastAsia="Arial Nova Light" w:cs="Arial Nova Light"/>
                <w:sz w:val="20"/>
                <w:szCs w:val="20"/>
              </w:rPr>
            </w:pPr>
            <w:r w:rsidRPr="11DAA073">
              <w:rPr>
                <w:rFonts w:eastAsia="Arial Nova Light" w:cs="Arial Nova Light"/>
                <w:sz w:val="20"/>
                <w:szCs w:val="20"/>
              </w:rPr>
              <w:t>The Coastal Partnership</w:t>
            </w:r>
          </w:p>
        </w:tc>
      </w:tr>
      <w:tr w:rsidR="11DAA073" w14:paraId="3AF20490" w14:textId="77777777" w:rsidTr="11DAA073">
        <w:tc>
          <w:tcPr>
            <w:tcW w:w="3009" w:type="dxa"/>
          </w:tcPr>
          <w:p w14:paraId="1DCB0C3E" w14:textId="639036AC" w:rsidR="11DAA073" w:rsidRDefault="11DAA073" w:rsidP="11DAA073">
            <w:pPr>
              <w:rPr>
                <w:rFonts w:eastAsia="Arial Nova Light" w:cs="Arial Nova Light"/>
                <w:sz w:val="20"/>
                <w:szCs w:val="20"/>
              </w:rPr>
            </w:pPr>
            <w:r w:rsidRPr="11DAA073">
              <w:rPr>
                <w:rFonts w:eastAsia="Arial Nova Light" w:cs="Arial Nova Light"/>
                <w:sz w:val="20"/>
                <w:szCs w:val="20"/>
              </w:rPr>
              <w:t>The Park Surgery</w:t>
            </w:r>
          </w:p>
        </w:tc>
        <w:tc>
          <w:tcPr>
            <w:tcW w:w="3009" w:type="dxa"/>
          </w:tcPr>
          <w:p w14:paraId="3BECAEF5" w14:textId="44EC5EC3" w:rsidR="11DAA073" w:rsidRDefault="11DAA073" w:rsidP="11DAA073">
            <w:pPr>
              <w:rPr>
                <w:rFonts w:eastAsia="Arial Nova Light" w:cs="Arial Nova Light"/>
                <w:sz w:val="20"/>
                <w:szCs w:val="20"/>
              </w:rPr>
            </w:pPr>
            <w:r w:rsidRPr="11DAA073">
              <w:rPr>
                <w:rFonts w:eastAsia="Arial Nova Light" w:cs="Arial Nova Light"/>
                <w:sz w:val="20"/>
                <w:szCs w:val="20"/>
              </w:rPr>
              <w:t>Theatre Royal Surgery</w:t>
            </w:r>
          </w:p>
        </w:tc>
        <w:tc>
          <w:tcPr>
            <w:tcW w:w="3009" w:type="dxa"/>
          </w:tcPr>
          <w:p w14:paraId="09C0177F" w14:textId="0D37E8BF" w:rsidR="11DAA073" w:rsidRDefault="11DAA073" w:rsidP="11DAA073">
            <w:pPr>
              <w:rPr>
                <w:rFonts w:eastAsia="Arial Nova Light" w:cs="Arial Nova Light"/>
                <w:sz w:val="20"/>
                <w:szCs w:val="20"/>
              </w:rPr>
            </w:pPr>
            <w:r w:rsidRPr="11DAA073">
              <w:rPr>
                <w:rFonts w:eastAsia="Arial Nova Light" w:cs="Arial Nova Light"/>
                <w:sz w:val="20"/>
                <w:szCs w:val="20"/>
              </w:rPr>
              <w:t>Toftwood Medical</w:t>
            </w:r>
          </w:p>
        </w:tc>
      </w:tr>
      <w:tr w:rsidR="11DAA073" w14:paraId="07396891" w14:textId="77777777" w:rsidTr="11DAA073">
        <w:tc>
          <w:tcPr>
            <w:tcW w:w="3009" w:type="dxa"/>
          </w:tcPr>
          <w:p w14:paraId="0C3E87F9" w14:textId="08AF15A7" w:rsidR="11DAA073" w:rsidRDefault="11DAA073" w:rsidP="11DAA073">
            <w:pPr>
              <w:rPr>
                <w:rFonts w:eastAsia="Arial Nova Light" w:cs="Arial Nova Light"/>
                <w:sz w:val="20"/>
                <w:szCs w:val="20"/>
              </w:rPr>
            </w:pPr>
            <w:r w:rsidRPr="11DAA073">
              <w:rPr>
                <w:rFonts w:eastAsia="Arial Nova Light" w:cs="Arial Nova Light"/>
                <w:sz w:val="20"/>
                <w:szCs w:val="20"/>
              </w:rPr>
              <w:t>Trinity Street Surgery</w:t>
            </w:r>
          </w:p>
        </w:tc>
        <w:tc>
          <w:tcPr>
            <w:tcW w:w="3009" w:type="dxa"/>
          </w:tcPr>
          <w:p w14:paraId="678786D9" w14:textId="1B275513" w:rsidR="11DAA073" w:rsidRDefault="11DAA073" w:rsidP="11DAA073">
            <w:pPr>
              <w:rPr>
                <w:rFonts w:eastAsia="Arial Nova Light" w:cs="Arial Nova Light"/>
                <w:sz w:val="20"/>
                <w:szCs w:val="20"/>
              </w:rPr>
            </w:pPr>
            <w:r w:rsidRPr="11DAA073">
              <w:rPr>
                <w:rFonts w:eastAsia="Arial Nova Light" w:cs="Arial Nova Light"/>
                <w:sz w:val="20"/>
                <w:szCs w:val="20"/>
              </w:rPr>
              <w:t>Victoria Road</w:t>
            </w:r>
          </w:p>
        </w:tc>
        <w:tc>
          <w:tcPr>
            <w:tcW w:w="3009" w:type="dxa"/>
          </w:tcPr>
          <w:p w14:paraId="27B93B11" w14:textId="63018454" w:rsidR="11DAA073" w:rsidRDefault="11DAA073" w:rsidP="11DAA073">
            <w:pPr>
              <w:rPr>
                <w:rFonts w:eastAsia="Arial Nova Light" w:cs="Arial Nova Light"/>
                <w:sz w:val="20"/>
                <w:szCs w:val="20"/>
              </w:rPr>
            </w:pPr>
            <w:r w:rsidRPr="11DAA073">
              <w:rPr>
                <w:rFonts w:eastAsia="Arial Nova Light" w:cs="Arial Nova Light"/>
                <w:sz w:val="20"/>
                <w:szCs w:val="20"/>
              </w:rPr>
              <w:t>Watton Medical Practice</w:t>
            </w:r>
          </w:p>
        </w:tc>
      </w:tr>
      <w:tr w:rsidR="11DAA073" w14:paraId="715E9399" w14:textId="77777777" w:rsidTr="11DAA073">
        <w:tc>
          <w:tcPr>
            <w:tcW w:w="3009" w:type="dxa"/>
          </w:tcPr>
          <w:p w14:paraId="3634DEF1" w14:textId="01439A8D" w:rsidR="11DAA073" w:rsidRDefault="11DAA073" w:rsidP="11DAA073">
            <w:pPr>
              <w:rPr>
                <w:rFonts w:eastAsia="Arial Nova Light" w:cs="Arial Nova Light"/>
                <w:sz w:val="20"/>
                <w:szCs w:val="20"/>
              </w:rPr>
            </w:pPr>
            <w:r w:rsidRPr="11DAA073">
              <w:rPr>
                <w:rFonts w:eastAsia="Arial Nova Light" w:cs="Arial Nova Light"/>
                <w:sz w:val="20"/>
                <w:szCs w:val="20"/>
              </w:rPr>
              <w:t>West Pottergate Medical Practice</w:t>
            </w:r>
          </w:p>
        </w:tc>
        <w:tc>
          <w:tcPr>
            <w:tcW w:w="3009" w:type="dxa"/>
          </w:tcPr>
          <w:p w14:paraId="2D21F73B" w14:textId="2EF7CCD8" w:rsidR="11DAA073" w:rsidRDefault="11DAA073" w:rsidP="11DAA073">
            <w:pPr>
              <w:rPr>
                <w:rFonts w:eastAsia="Arial Nova Light" w:cs="Arial Nova Light"/>
                <w:sz w:val="20"/>
                <w:szCs w:val="20"/>
              </w:rPr>
            </w:pPr>
            <w:r w:rsidRPr="11DAA073">
              <w:rPr>
                <w:rFonts w:eastAsia="Arial Nova Light" w:cs="Arial Nova Light"/>
                <w:sz w:val="20"/>
                <w:szCs w:val="20"/>
              </w:rPr>
              <w:t>Windmill Surgery</w:t>
            </w:r>
          </w:p>
        </w:tc>
        <w:tc>
          <w:tcPr>
            <w:tcW w:w="3009" w:type="dxa"/>
          </w:tcPr>
          <w:p w14:paraId="14B2A78C" w14:textId="1097E063" w:rsidR="11DAA073" w:rsidRDefault="11DAA073" w:rsidP="11DAA073">
            <w:pPr>
              <w:rPr>
                <w:rFonts w:eastAsia="Arial Nova Light" w:cs="Arial Nova Light"/>
                <w:sz w:val="20"/>
                <w:szCs w:val="20"/>
              </w:rPr>
            </w:pPr>
            <w:r w:rsidRPr="11DAA073">
              <w:rPr>
                <w:rFonts w:eastAsia="Arial Nova Light" w:cs="Arial Nova Light"/>
                <w:sz w:val="20"/>
                <w:szCs w:val="20"/>
              </w:rPr>
              <w:t>Wymondham Medical Practice</w:t>
            </w:r>
          </w:p>
        </w:tc>
      </w:tr>
    </w:tbl>
    <w:p w14:paraId="62E0630B" w14:textId="46054E51" w:rsidR="11DAA073" w:rsidRDefault="11DAA073" w:rsidP="11DAA073"/>
    <w:p w14:paraId="39B9110D" w14:textId="77777777" w:rsidR="00D61D98" w:rsidRDefault="00D61D98"/>
    <w:p w14:paraId="78CE0B99" w14:textId="77777777" w:rsidR="00ED5CD6" w:rsidRDefault="00ED5CD6" w:rsidP="00ED5CD6">
      <w:pPr>
        <w:pStyle w:val="Heading1"/>
      </w:pPr>
      <w:bookmarkStart w:id="1" w:name="_Toc504985442"/>
      <w:bookmarkStart w:id="2" w:name="_Toc37846067"/>
      <w:r>
        <w:t>Definitions</w:t>
      </w:r>
      <w:bookmarkEnd w:id="1"/>
      <w:bookmarkEnd w:id="2"/>
    </w:p>
    <w:p w14:paraId="139FF448" w14:textId="5FE0236B" w:rsidR="00ED5CD6"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7E184D">
        <w:t>2018</w:t>
      </w:r>
      <w:r>
        <w:t xml:space="preserve"> /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3" w:name="_Toc37846068"/>
      <w:r w:rsidRPr="00B94E5A">
        <w:t>Introduction</w:t>
      </w:r>
      <w:bookmarkEnd w:id="3"/>
    </w:p>
    <w:p w14:paraId="040B54E8" w14:textId="70E21CE8" w:rsidR="00E90D5E" w:rsidRDefault="00D22621" w:rsidP="00E90D5E">
      <w:r>
        <w:t xml:space="preserve">This protocol intends to support </w:t>
      </w:r>
      <w:r w:rsidR="00E673D1">
        <w:t>practice</w:t>
      </w:r>
      <w:r w:rsidR="001A2A82">
        <w:t xml:space="preserve"> staff </w:t>
      </w:r>
      <w:r w:rsidR="007F092F">
        <w:t xml:space="preserve">and stakeholders </w:t>
      </w:r>
      <w:r w:rsidR="001A2A82">
        <w:t xml:space="preserve">in </w:t>
      </w:r>
      <w:r w:rsidR="007F092F">
        <w:t>understanding</w:t>
      </w:r>
      <w:r w:rsidR="001A2A82">
        <w:t xml:space="preserve"> </w:t>
      </w:r>
      <w:r w:rsidR="00DF3269">
        <w:t>the current protocol for</w:t>
      </w:r>
      <w:r w:rsidR="002C7CF8">
        <w:t xml:space="preserve"> </w:t>
      </w:r>
      <w:r w:rsidR="00835CAE">
        <w:t xml:space="preserve">patients or their </w:t>
      </w:r>
      <w:r w:rsidR="0016521B">
        <w:t>representatives picking up a</w:t>
      </w:r>
      <w:r w:rsidR="00835CAE">
        <w:t>ny information requested from the practice. This could be a prescription for dispensing practices but also includes when a patient is picking up copies of their information</w:t>
      </w:r>
      <w:r w:rsidR="007F092F">
        <w:t>.</w:t>
      </w:r>
    </w:p>
    <w:p w14:paraId="150710AB" w14:textId="5675E333" w:rsidR="00B94E5A" w:rsidRDefault="00B94E5A" w:rsidP="00DF3269">
      <w:pPr>
        <w:pStyle w:val="Heading1"/>
      </w:pPr>
      <w:bookmarkStart w:id="4" w:name="_Toc37846069"/>
      <w:r>
        <w:lastRenderedPageBreak/>
        <w:t>Accountable Parties</w:t>
      </w:r>
      <w:bookmarkEnd w:id="4"/>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787ABAF0"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14:paraId="176281D3" w14:textId="1B4B4BE4" w:rsidR="002D7992" w:rsidRDefault="007F092F" w:rsidP="002D7992">
      <w:pPr>
        <w:pStyle w:val="Heading1"/>
      </w:pPr>
      <w:bookmarkStart w:id="5" w:name="_Toc37846070"/>
      <w:r>
        <w:t>Context</w:t>
      </w:r>
      <w:r w:rsidR="002D7992">
        <w:t xml:space="preserve"> of Protocol</w:t>
      </w:r>
      <w:bookmarkEnd w:id="5"/>
    </w:p>
    <w:p w14:paraId="4E78B168" w14:textId="05A343EF" w:rsidR="007F092F" w:rsidRDefault="009F59B8" w:rsidP="007F092F">
      <w:r>
        <w:t xml:space="preserve">It is necessary to ensure that the identity of the individual collecting </w:t>
      </w:r>
      <w:r w:rsidR="00835CAE">
        <w:t xml:space="preserve">information (either the patient or their representative) </w:t>
      </w:r>
      <w:r>
        <w:t>is confirmed through “reasonable means” and that the risk of a breach of personal data is balanced through a proportionate response that does</w:t>
      </w:r>
      <w:r w:rsidR="00642271">
        <w:t xml:space="preserve"> not</w:t>
      </w:r>
      <w:r>
        <w:t xml:space="preserve"> result in a significant increase in burden on the organisation.</w:t>
      </w:r>
    </w:p>
    <w:p w14:paraId="27E3D0FA" w14:textId="5CC4309E" w:rsidR="00EE25D4" w:rsidRDefault="00782813" w:rsidP="00EE25D4">
      <w:pPr>
        <w:pStyle w:val="Heading1"/>
      </w:pPr>
      <w:bookmarkStart w:id="6" w:name="_Toc37846071"/>
      <w:r>
        <w:t xml:space="preserve">Assessment </w:t>
      </w:r>
      <w:r w:rsidR="00685327">
        <w:t>Criteria</w:t>
      </w:r>
      <w:bookmarkEnd w:id="6"/>
      <w:r>
        <w:t xml:space="preserve"> </w:t>
      </w:r>
    </w:p>
    <w:p w14:paraId="4D985338" w14:textId="2A5DA820" w:rsidR="00782813" w:rsidRDefault="00782813" w:rsidP="00782813">
      <w:pPr>
        <w:rPr>
          <w:rFonts w:cs="Calibri"/>
        </w:rPr>
      </w:pPr>
      <w:r w:rsidRPr="00782813">
        <w:rPr>
          <w:rFonts w:cs="Calibri"/>
        </w:rPr>
        <w:t>In assessing the level of risk associated with</w:t>
      </w:r>
      <w:r w:rsidR="0016521B">
        <w:rPr>
          <w:rFonts w:cs="Calibri"/>
        </w:rPr>
        <w:t xml:space="preserve"> unidentified individuals collecting prescriptions </w:t>
      </w:r>
      <w:r w:rsidR="00E673D1" w:rsidRPr="00E673D1">
        <w:rPr>
          <w:rFonts w:cs="Calibri"/>
          <w:b/>
        </w:rPr>
        <w:t>The Practice</w:t>
      </w:r>
      <w:r w:rsidR="0016521B">
        <w:t xml:space="preserve"> </w:t>
      </w:r>
      <w:r>
        <w:rPr>
          <w:rFonts w:cs="Calibri"/>
        </w:rPr>
        <w:t>has considered the following;</w:t>
      </w:r>
    </w:p>
    <w:p w14:paraId="6B782A13" w14:textId="77777777" w:rsidR="00584954" w:rsidRPr="002D7B70" w:rsidRDefault="00584954" w:rsidP="008B62CA">
      <w:pPr>
        <w:pStyle w:val="ListParagraph"/>
        <w:numPr>
          <w:ilvl w:val="0"/>
          <w:numId w:val="4"/>
        </w:numPr>
        <w:rPr>
          <w:rFonts w:cs="Calibri"/>
        </w:rPr>
      </w:pPr>
      <w:bookmarkStart w:id="7" w:name="_Hlk518381295"/>
      <w:r w:rsidRPr="002D7B70">
        <w:rPr>
          <w:rFonts w:cs="Calibri"/>
        </w:rPr>
        <w:t>The likelihood, given (time, cost, effort), that an individual could gain access to information that might impact on the rights and freedoms of individuals</w:t>
      </w:r>
    </w:p>
    <w:p w14:paraId="45DCCA7C" w14:textId="3696B1EA" w:rsidR="00782813" w:rsidRPr="002D7B70" w:rsidRDefault="00782813" w:rsidP="008B62CA">
      <w:pPr>
        <w:pStyle w:val="ListParagraph"/>
        <w:numPr>
          <w:ilvl w:val="0"/>
          <w:numId w:val="4"/>
        </w:numPr>
        <w:rPr>
          <w:rFonts w:cs="Calibri"/>
        </w:rPr>
      </w:pPr>
      <w:r w:rsidRPr="002D7B70">
        <w:rPr>
          <w:rFonts w:cs="Calibri"/>
        </w:rPr>
        <w:t xml:space="preserve">The nature of the information that may be accessed </w:t>
      </w:r>
      <w:r w:rsidR="002D7B70" w:rsidRPr="002D7B70">
        <w:rPr>
          <w:rFonts w:cs="Calibri"/>
        </w:rPr>
        <w:t>inappropriately</w:t>
      </w:r>
    </w:p>
    <w:p w14:paraId="29359B5B" w14:textId="0706F0F3" w:rsidR="00782813" w:rsidRPr="002D7B70" w:rsidRDefault="00782813" w:rsidP="008B62CA">
      <w:pPr>
        <w:pStyle w:val="ListParagraph"/>
        <w:numPr>
          <w:ilvl w:val="0"/>
          <w:numId w:val="4"/>
        </w:numPr>
        <w:rPr>
          <w:rFonts w:cs="Calibri"/>
        </w:rPr>
      </w:pPr>
      <w:r w:rsidRPr="002D7B70">
        <w:rPr>
          <w:rFonts w:cs="Calibri"/>
        </w:rPr>
        <w:t>The impact that such a disclosure might have on the</w:t>
      </w:r>
      <w:r w:rsidR="002D7B70" w:rsidRPr="002D7B70">
        <w:rPr>
          <w:rFonts w:cs="Calibri"/>
        </w:rPr>
        <w:t xml:space="preserve"> rights and freedoms of the</w:t>
      </w:r>
      <w:r w:rsidRPr="002D7B70">
        <w:rPr>
          <w:rFonts w:cs="Calibri"/>
        </w:rPr>
        <w:t xml:space="preserve"> data subject</w:t>
      </w:r>
    </w:p>
    <w:bookmarkEnd w:id="7"/>
    <w:p w14:paraId="33C98018" w14:textId="366C2F0D" w:rsidR="002D7B70" w:rsidRDefault="002D7B70" w:rsidP="00782813">
      <w:pPr>
        <w:rPr>
          <w:rFonts w:cs="Calibri"/>
        </w:rPr>
      </w:pPr>
      <w:r>
        <w:rPr>
          <w:rFonts w:cs="Calibri"/>
        </w:rPr>
        <w:t>GDPR Recital 85 provides that a breach may result in;</w:t>
      </w:r>
    </w:p>
    <w:p w14:paraId="13DC06E0" w14:textId="55B64230" w:rsidR="002D7B70" w:rsidRDefault="002D7B70" w:rsidP="002D7B70">
      <w:pPr>
        <w:shd w:val="clear" w:color="auto" w:fill="D9E2F3" w:themeFill="accent1" w:themeFillTint="33"/>
        <w:rPr>
          <w:rFonts w:cs="Calibri"/>
        </w:rPr>
      </w:pPr>
      <w:r w:rsidRPr="002D7B70">
        <w:rPr>
          <w:sz w:val="20"/>
          <w:szCs w:val="20"/>
        </w:rPr>
        <w:t>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r>
        <w:rPr>
          <w:sz w:val="20"/>
          <w:szCs w:val="20"/>
        </w:rPr>
        <w:t>.</w:t>
      </w:r>
    </w:p>
    <w:p w14:paraId="16DEA497" w14:textId="49FDB2C8" w:rsidR="00801CEE" w:rsidRPr="00801CEE" w:rsidRDefault="00685327" w:rsidP="00801CEE">
      <w:pPr>
        <w:pStyle w:val="Heading1"/>
      </w:pPr>
      <w:bookmarkStart w:id="8" w:name="_Toc37846072"/>
      <w:r>
        <w:t>Assessment</w:t>
      </w:r>
      <w:bookmarkEnd w:id="8"/>
    </w:p>
    <w:p w14:paraId="3735BF61" w14:textId="1F45A371" w:rsidR="003851C4" w:rsidRDefault="00685327"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current authentication process is;</w:t>
      </w:r>
    </w:p>
    <w:p w14:paraId="690B94DE" w14:textId="231EFD53" w:rsidR="0016521B" w:rsidRDefault="0016521B" w:rsidP="008B62CA">
      <w:pPr>
        <w:pStyle w:val="p1"/>
        <w:numPr>
          <w:ilvl w:val="0"/>
          <w:numId w:val="6"/>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lastRenderedPageBreak/>
        <w:t xml:space="preserve">Person asks </w:t>
      </w:r>
      <w:r w:rsidR="00835CAE">
        <w:rPr>
          <w:rFonts w:ascii="Arial Nova Light" w:eastAsiaTheme="minorHAnsi" w:hAnsi="Arial Nova Light" w:cs="Calibri"/>
          <w:sz w:val="22"/>
          <w:szCs w:val="22"/>
          <w:lang w:eastAsia="en-US"/>
        </w:rPr>
        <w:t xml:space="preserve">to pick up information about a </w:t>
      </w:r>
      <w:r>
        <w:rPr>
          <w:rFonts w:ascii="Arial Nova Light" w:eastAsiaTheme="minorHAnsi" w:hAnsi="Arial Nova Light" w:cs="Calibri"/>
          <w:sz w:val="22"/>
          <w:szCs w:val="22"/>
          <w:lang w:eastAsia="en-US"/>
        </w:rPr>
        <w:t>patient</w:t>
      </w:r>
    </w:p>
    <w:p w14:paraId="1AE632B5" w14:textId="44A418E6" w:rsidR="0016521B" w:rsidRDefault="0016521B" w:rsidP="008B62CA">
      <w:pPr>
        <w:pStyle w:val="p1"/>
        <w:numPr>
          <w:ilvl w:val="0"/>
          <w:numId w:val="6"/>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Staff members asks for Name, DOB and / or first line of address </w:t>
      </w:r>
    </w:p>
    <w:p w14:paraId="357AC564" w14:textId="44640071" w:rsidR="00566EA9" w:rsidRDefault="00566EA9" w:rsidP="00566EA9">
      <w:pPr>
        <w:pStyle w:val="Heading2"/>
        <w:rPr>
          <w:rFonts w:eastAsiaTheme="minorHAnsi"/>
        </w:rPr>
      </w:pPr>
      <w:bookmarkStart w:id="9" w:name="_Toc37846073"/>
      <w:r>
        <w:rPr>
          <w:rFonts w:eastAsiaTheme="minorHAnsi"/>
        </w:rPr>
        <w:t>Considered Scenario</w:t>
      </w:r>
      <w:r w:rsidR="00C96AC7">
        <w:rPr>
          <w:rFonts w:eastAsiaTheme="minorHAnsi"/>
        </w:rPr>
        <w:t>s</w:t>
      </w:r>
      <w:bookmarkEnd w:id="9"/>
    </w:p>
    <w:p w14:paraId="374467E7" w14:textId="76E93011" w:rsidR="00566EA9" w:rsidRDefault="00D4053A" w:rsidP="008B62CA">
      <w:pPr>
        <w:pStyle w:val="p1"/>
        <w:numPr>
          <w:ilvl w:val="0"/>
          <w:numId w:val="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The patient </w:t>
      </w:r>
      <w:r w:rsidR="0016521B">
        <w:rPr>
          <w:rFonts w:ascii="Arial Nova Light" w:eastAsiaTheme="minorHAnsi" w:hAnsi="Arial Nova Light" w:cs="Calibri"/>
          <w:sz w:val="22"/>
          <w:szCs w:val="22"/>
          <w:lang w:eastAsia="en-US"/>
        </w:rPr>
        <w:t xml:space="preserve">has not authorised person to pick up </w:t>
      </w:r>
      <w:r w:rsidR="00835CAE">
        <w:rPr>
          <w:rFonts w:ascii="Arial Nova Light" w:eastAsiaTheme="minorHAnsi" w:hAnsi="Arial Nova Light" w:cs="Calibri"/>
          <w:sz w:val="22"/>
          <w:szCs w:val="22"/>
          <w:lang w:eastAsia="en-US"/>
        </w:rPr>
        <w:t xml:space="preserve">the information </w:t>
      </w:r>
      <w:r w:rsidR="0016521B">
        <w:rPr>
          <w:rFonts w:ascii="Arial Nova Light" w:eastAsiaTheme="minorHAnsi" w:hAnsi="Arial Nova Light" w:cs="Calibri"/>
          <w:sz w:val="22"/>
          <w:szCs w:val="22"/>
          <w:lang w:eastAsia="en-US"/>
        </w:rPr>
        <w:t>on their behalf</w:t>
      </w:r>
      <w:r w:rsidR="00791140">
        <w:rPr>
          <w:rFonts w:ascii="Arial Nova Light" w:eastAsiaTheme="minorHAnsi" w:hAnsi="Arial Nova Light" w:cs="Calibri"/>
          <w:sz w:val="22"/>
          <w:szCs w:val="22"/>
          <w:lang w:eastAsia="en-US"/>
        </w:rPr>
        <w:t>.</w:t>
      </w:r>
    </w:p>
    <w:p w14:paraId="32A5D88D" w14:textId="6AE5F0FD" w:rsidR="000C047B" w:rsidRDefault="000C047B" w:rsidP="008B62CA">
      <w:pPr>
        <w:pStyle w:val="p1"/>
        <w:numPr>
          <w:ilvl w:val="0"/>
          <w:numId w:val="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Staff give out incorrect </w:t>
      </w:r>
      <w:r w:rsidR="00835CAE">
        <w:rPr>
          <w:rFonts w:ascii="Arial Nova Light" w:eastAsiaTheme="minorHAnsi" w:hAnsi="Arial Nova Light" w:cs="Calibri"/>
          <w:sz w:val="22"/>
          <w:szCs w:val="22"/>
          <w:lang w:eastAsia="en-US"/>
        </w:rPr>
        <w:t xml:space="preserve">patient’s information. </w:t>
      </w:r>
    </w:p>
    <w:p w14:paraId="44C7CA88" w14:textId="125AFAA5" w:rsidR="0025423B" w:rsidRDefault="00D4053A" w:rsidP="0025423B">
      <w:pPr>
        <w:pStyle w:val="Heading2"/>
        <w:rPr>
          <w:rFonts w:eastAsiaTheme="minorHAnsi"/>
        </w:rPr>
      </w:pPr>
      <w:bookmarkStart w:id="10" w:name="_Toc37846074"/>
      <w:r>
        <w:rPr>
          <w:rFonts w:eastAsiaTheme="minorHAnsi"/>
        </w:rPr>
        <w:t xml:space="preserve">The Patient </w:t>
      </w:r>
      <w:r w:rsidR="0016521B">
        <w:rPr>
          <w:rFonts w:eastAsiaTheme="minorHAnsi"/>
        </w:rPr>
        <w:t xml:space="preserve">has not authorised person to pick up </w:t>
      </w:r>
      <w:r w:rsidR="00D3148E">
        <w:rPr>
          <w:rFonts w:eastAsiaTheme="minorHAnsi"/>
        </w:rPr>
        <w:t xml:space="preserve">information </w:t>
      </w:r>
      <w:r w:rsidR="0016521B">
        <w:rPr>
          <w:rFonts w:eastAsiaTheme="minorHAnsi"/>
        </w:rPr>
        <w:t>on their behalf</w:t>
      </w:r>
      <w:bookmarkEnd w:id="10"/>
    </w:p>
    <w:p w14:paraId="41ADC71B" w14:textId="2E4E686C" w:rsidR="00566EA9" w:rsidRDefault="00584954" w:rsidP="00566EA9">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In this example, </w:t>
      </w:r>
      <w:r w:rsidR="00D4053A">
        <w:rPr>
          <w:rFonts w:ascii="Arial Nova Light" w:eastAsiaTheme="minorHAnsi" w:hAnsi="Arial Nova Light" w:cs="Calibri"/>
          <w:sz w:val="22"/>
          <w:szCs w:val="22"/>
          <w:lang w:eastAsia="en-US"/>
        </w:rPr>
        <w:t xml:space="preserve">the </w:t>
      </w:r>
      <w:r w:rsidR="00115146">
        <w:rPr>
          <w:rFonts w:ascii="Arial Nova Light" w:eastAsiaTheme="minorHAnsi" w:hAnsi="Arial Nova Light" w:cs="Calibri"/>
          <w:sz w:val="22"/>
          <w:szCs w:val="22"/>
          <w:lang w:eastAsia="en-US"/>
        </w:rPr>
        <w:t>prescription falls into the hands of someone who doesn’t have authority to pick up.</w:t>
      </w:r>
    </w:p>
    <w:tbl>
      <w:tblPr>
        <w:tblStyle w:val="TableGrid"/>
        <w:tblW w:w="0" w:type="auto"/>
        <w:tblLook w:val="04A0" w:firstRow="1" w:lastRow="0" w:firstColumn="1" w:lastColumn="0" w:noHBand="0" w:noVBand="1"/>
      </w:tblPr>
      <w:tblGrid>
        <w:gridCol w:w="1166"/>
        <w:gridCol w:w="1806"/>
        <w:gridCol w:w="6044"/>
      </w:tblGrid>
      <w:tr w:rsidR="00EA54B0" w14:paraId="5377764F" w14:textId="77777777" w:rsidTr="009F59B8">
        <w:tc>
          <w:tcPr>
            <w:tcW w:w="1166" w:type="dxa"/>
          </w:tcPr>
          <w:p w14:paraId="3436D551" w14:textId="792F3786" w:rsidR="00EA54B0" w:rsidRDefault="00EA54B0"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sidRPr="00584954">
              <w:rPr>
                <w:rFonts w:ascii="Arial Nova Light" w:eastAsiaTheme="minorHAnsi" w:hAnsi="Arial Nova Light" w:cs="Calibri"/>
                <w:b/>
                <w:sz w:val="22"/>
                <w:szCs w:val="22"/>
                <w:lang w:eastAsia="en-US"/>
              </w:rPr>
              <w:t xml:space="preserve">Likelihood </w:t>
            </w:r>
          </w:p>
        </w:tc>
        <w:tc>
          <w:tcPr>
            <w:tcW w:w="1806" w:type="dxa"/>
          </w:tcPr>
          <w:p w14:paraId="36A25B7E" w14:textId="6941AC36" w:rsidR="00EA54B0" w:rsidRDefault="00115146"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Low</w:t>
            </w:r>
          </w:p>
        </w:tc>
        <w:tc>
          <w:tcPr>
            <w:tcW w:w="6044" w:type="dxa"/>
          </w:tcPr>
          <w:p w14:paraId="0D9CCD2A" w14:textId="1E718085" w:rsidR="00EA54B0" w:rsidRPr="00EA54B0" w:rsidRDefault="00115146">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hAnsi="Arial Nova Light"/>
                <w:sz w:val="20"/>
                <w:szCs w:val="20"/>
              </w:rPr>
              <w:t xml:space="preserve">Patient would have to be known to the person picking the </w:t>
            </w:r>
            <w:r w:rsidR="00835CAE">
              <w:rPr>
                <w:rFonts w:ascii="Arial Nova Light" w:hAnsi="Arial Nova Light"/>
                <w:sz w:val="20"/>
                <w:szCs w:val="20"/>
              </w:rPr>
              <w:t xml:space="preserve">information </w:t>
            </w:r>
            <w:r>
              <w:rPr>
                <w:rFonts w:ascii="Arial Nova Light" w:hAnsi="Arial Nova Light"/>
                <w:sz w:val="20"/>
                <w:szCs w:val="20"/>
              </w:rPr>
              <w:t xml:space="preserve">up for them to already have personal information such as </w:t>
            </w:r>
            <w:r w:rsidR="008F572F">
              <w:rPr>
                <w:rFonts w:ascii="Arial Nova Light" w:hAnsi="Arial Nova Light"/>
                <w:sz w:val="20"/>
                <w:szCs w:val="20"/>
              </w:rPr>
              <w:t>Name</w:t>
            </w:r>
            <w:r w:rsidR="009F59B8">
              <w:rPr>
                <w:rFonts w:ascii="Arial Nova Light" w:hAnsi="Arial Nova Light"/>
                <w:sz w:val="20"/>
                <w:szCs w:val="20"/>
              </w:rPr>
              <w:t>, Date of Birth and / or address</w:t>
            </w:r>
          </w:p>
        </w:tc>
      </w:tr>
      <w:tr w:rsidR="00EA54B0" w14:paraId="4D99B72C" w14:textId="77777777" w:rsidTr="009F59B8">
        <w:tc>
          <w:tcPr>
            <w:tcW w:w="1166" w:type="dxa"/>
          </w:tcPr>
          <w:p w14:paraId="29029B6D" w14:textId="7A33CF62" w:rsidR="00EA54B0" w:rsidRPr="00EA54B0" w:rsidRDefault="00EA54B0"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sidRPr="00EA54B0">
              <w:rPr>
                <w:rFonts w:ascii="Arial Nova Light" w:eastAsiaTheme="minorHAnsi" w:hAnsi="Arial Nova Light" w:cs="Calibri"/>
                <w:b/>
                <w:sz w:val="22"/>
                <w:szCs w:val="22"/>
                <w:lang w:eastAsia="en-US"/>
              </w:rPr>
              <w:t>Nature</w:t>
            </w:r>
          </w:p>
        </w:tc>
        <w:tc>
          <w:tcPr>
            <w:tcW w:w="1806" w:type="dxa"/>
          </w:tcPr>
          <w:p w14:paraId="64117F8F" w14:textId="320F0941" w:rsidR="00EA54B0" w:rsidRDefault="00EA54B0"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Low</w:t>
            </w:r>
          </w:p>
        </w:tc>
        <w:tc>
          <w:tcPr>
            <w:tcW w:w="6044" w:type="dxa"/>
          </w:tcPr>
          <w:p w14:paraId="283D040F" w14:textId="77777777" w:rsidR="009F59B8" w:rsidRDefault="00115146" w:rsidP="00584954">
            <w:pPr>
              <w:pStyle w:val="p1"/>
              <w:spacing w:before="0" w:beforeAutospacing="0" w:after="150" w:afterAutospacing="0" w:line="360" w:lineRule="auto"/>
              <w:rPr>
                <w:rFonts w:ascii="Arial Nova Light" w:hAnsi="Arial Nova Light"/>
                <w:sz w:val="20"/>
                <w:szCs w:val="20"/>
              </w:rPr>
            </w:pPr>
            <w:r w:rsidRPr="009F59B8">
              <w:rPr>
                <w:rFonts w:ascii="Arial Nova Light" w:hAnsi="Arial Nova Light"/>
                <w:sz w:val="20"/>
                <w:szCs w:val="20"/>
              </w:rPr>
              <w:t>By staff ensuring to ask the questions, such as address and DOB as well as name, th</w:t>
            </w:r>
            <w:r w:rsidR="009F59B8">
              <w:rPr>
                <w:rFonts w:ascii="Arial Nova Light" w:hAnsi="Arial Nova Light"/>
                <w:sz w:val="20"/>
                <w:szCs w:val="20"/>
              </w:rPr>
              <w:t xml:space="preserve">e resulting residual </w:t>
            </w:r>
            <w:r w:rsidRPr="009F59B8">
              <w:rPr>
                <w:rFonts w:ascii="Arial Nova Light" w:hAnsi="Arial Nova Light"/>
                <w:sz w:val="20"/>
                <w:szCs w:val="20"/>
              </w:rPr>
              <w:t xml:space="preserve">risk is </w:t>
            </w:r>
            <w:r w:rsidR="009F59B8">
              <w:rPr>
                <w:rFonts w:ascii="Arial Nova Light" w:hAnsi="Arial Nova Light"/>
                <w:sz w:val="20"/>
                <w:szCs w:val="20"/>
              </w:rPr>
              <w:t xml:space="preserve">assessed to be </w:t>
            </w:r>
            <w:r w:rsidRPr="009F59B8">
              <w:rPr>
                <w:rFonts w:ascii="Arial Nova Light" w:hAnsi="Arial Nova Light"/>
                <w:sz w:val="20"/>
                <w:szCs w:val="20"/>
              </w:rPr>
              <w:t xml:space="preserve">low. </w:t>
            </w:r>
          </w:p>
          <w:p w14:paraId="47604D1E" w14:textId="627182FD" w:rsidR="009F59B8" w:rsidRDefault="009F59B8" w:rsidP="00584954">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It is conceivable that a determined individual might use this information, in order</w:t>
            </w:r>
            <w:r w:rsidR="00115146" w:rsidRPr="009F59B8">
              <w:rPr>
                <w:rFonts w:ascii="Arial Nova Light" w:hAnsi="Arial Nova Light"/>
                <w:sz w:val="20"/>
                <w:szCs w:val="20"/>
              </w:rPr>
              <w:t xml:space="preserve"> to pick up a prescription</w:t>
            </w:r>
            <w:r>
              <w:rPr>
                <w:rFonts w:ascii="Arial Nova Light" w:hAnsi="Arial Nova Light"/>
                <w:sz w:val="20"/>
                <w:szCs w:val="20"/>
              </w:rPr>
              <w:t xml:space="preserve"> for example; where the individual has personal motives such as coercion and control as part of domestic abuse. However, it stands to reason that contacting the patient each time to confirm that the person collecting is authorised could be disproportionate to the level of risk presented by this potential event.</w:t>
            </w:r>
          </w:p>
          <w:p w14:paraId="0E577E6C" w14:textId="0158311C" w:rsidR="00D4053A" w:rsidRPr="00EA54B0" w:rsidRDefault="00115146">
            <w:pPr>
              <w:pStyle w:val="p1"/>
              <w:spacing w:before="0" w:beforeAutospacing="0" w:after="150" w:afterAutospacing="0" w:line="360" w:lineRule="auto"/>
              <w:rPr>
                <w:rFonts w:ascii="Arial Nova Light" w:eastAsiaTheme="minorHAnsi" w:hAnsi="Arial Nova Light" w:cs="Calibri"/>
                <w:sz w:val="22"/>
                <w:szCs w:val="22"/>
                <w:lang w:eastAsia="en-US"/>
              </w:rPr>
            </w:pPr>
            <w:r w:rsidRPr="009F59B8">
              <w:rPr>
                <w:rFonts w:ascii="Arial Nova Light" w:hAnsi="Arial Nova Light"/>
                <w:sz w:val="20"/>
                <w:szCs w:val="20"/>
              </w:rPr>
              <w:t>If their intention is fraud</w:t>
            </w:r>
            <w:r w:rsidR="009F59B8">
              <w:rPr>
                <w:rFonts w:ascii="Arial Nova Light" w:hAnsi="Arial Nova Light"/>
                <w:sz w:val="20"/>
                <w:szCs w:val="20"/>
              </w:rPr>
              <w:t xml:space="preserve"> by a stranger;</w:t>
            </w:r>
            <w:r w:rsidRPr="009F59B8">
              <w:rPr>
                <w:rFonts w:ascii="Arial Nova Light" w:hAnsi="Arial Nova Light"/>
                <w:sz w:val="20"/>
                <w:szCs w:val="20"/>
              </w:rPr>
              <w:t xml:space="preserve"> the</w:t>
            </w:r>
            <w:r w:rsidR="009F59B8">
              <w:rPr>
                <w:rFonts w:ascii="Arial Nova Light" w:hAnsi="Arial Nova Light"/>
                <w:sz w:val="20"/>
                <w:szCs w:val="20"/>
              </w:rPr>
              <w:t xml:space="preserve"> person</w:t>
            </w:r>
            <w:r w:rsidRPr="009F59B8">
              <w:rPr>
                <w:rFonts w:ascii="Arial Nova Light" w:hAnsi="Arial Nova Light"/>
                <w:sz w:val="20"/>
                <w:szCs w:val="20"/>
              </w:rPr>
              <w:t xml:space="preserve"> already ha</w:t>
            </w:r>
            <w:r w:rsidR="009F59B8">
              <w:rPr>
                <w:rFonts w:ascii="Arial Nova Light" w:hAnsi="Arial Nova Light"/>
                <w:sz w:val="20"/>
                <w:szCs w:val="20"/>
              </w:rPr>
              <w:t xml:space="preserve">s basic demographic information such that it is difficult to see how collection of a person’s </w:t>
            </w:r>
            <w:r w:rsidR="00835CAE">
              <w:rPr>
                <w:rFonts w:ascii="Arial Nova Light" w:hAnsi="Arial Nova Light"/>
                <w:sz w:val="20"/>
                <w:szCs w:val="20"/>
              </w:rPr>
              <w:t xml:space="preserve">medical information </w:t>
            </w:r>
            <w:r w:rsidR="009F59B8">
              <w:rPr>
                <w:rFonts w:ascii="Arial Nova Light" w:hAnsi="Arial Nova Light"/>
                <w:sz w:val="20"/>
                <w:szCs w:val="20"/>
              </w:rPr>
              <w:t xml:space="preserve">might benefit them. </w:t>
            </w:r>
            <w:r w:rsidRPr="009F59B8">
              <w:rPr>
                <w:rFonts w:ascii="Arial Nova Light" w:hAnsi="Arial Nova Light"/>
                <w:sz w:val="20"/>
                <w:szCs w:val="20"/>
              </w:rPr>
              <w:t xml:space="preserve">Additionally, they would have to know </w:t>
            </w:r>
            <w:r w:rsidR="00835CAE">
              <w:rPr>
                <w:rFonts w:ascii="Arial Nova Light" w:hAnsi="Arial Nova Light"/>
                <w:sz w:val="20"/>
                <w:szCs w:val="20"/>
              </w:rPr>
              <w:t xml:space="preserve">there was something ready </w:t>
            </w:r>
            <w:r w:rsidRPr="009F59B8">
              <w:rPr>
                <w:rFonts w:ascii="Arial Nova Light" w:hAnsi="Arial Nova Light"/>
                <w:sz w:val="20"/>
                <w:szCs w:val="20"/>
              </w:rPr>
              <w:t>for collecting and the location.</w:t>
            </w:r>
            <w:r>
              <w:rPr>
                <w:rFonts w:ascii="Arial Nova Light" w:eastAsiaTheme="minorHAnsi" w:hAnsi="Arial Nova Light" w:cs="Calibri"/>
                <w:sz w:val="22"/>
                <w:szCs w:val="22"/>
                <w:lang w:eastAsia="en-US"/>
              </w:rPr>
              <w:t xml:space="preserve"> </w:t>
            </w:r>
            <w:r w:rsidR="00D4053A">
              <w:rPr>
                <w:rFonts w:ascii="Arial Nova Light" w:eastAsiaTheme="minorHAnsi" w:hAnsi="Arial Nova Light" w:cs="Calibri"/>
                <w:sz w:val="22"/>
                <w:szCs w:val="22"/>
                <w:lang w:eastAsia="en-US"/>
              </w:rPr>
              <w:t xml:space="preserve"> </w:t>
            </w:r>
          </w:p>
        </w:tc>
      </w:tr>
      <w:tr w:rsidR="00B66BE8" w14:paraId="4EAAA380" w14:textId="77777777" w:rsidTr="00596694">
        <w:tc>
          <w:tcPr>
            <w:tcW w:w="9016" w:type="dxa"/>
            <w:gridSpan w:val="3"/>
          </w:tcPr>
          <w:p w14:paraId="78862E49" w14:textId="7B76AE55" w:rsidR="00B66BE8" w:rsidRDefault="00B66BE8" w:rsidP="00115146">
            <w:pPr>
              <w:pStyle w:val="p1"/>
              <w:spacing w:before="0" w:beforeAutospacing="0" w:after="150" w:afterAutospacing="0" w:line="360" w:lineRule="auto"/>
              <w:jc w:val="center"/>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Impact</w:t>
            </w:r>
            <w:r w:rsidR="009C5974">
              <w:rPr>
                <w:rFonts w:ascii="Arial Nova Light" w:eastAsiaTheme="minorHAnsi" w:hAnsi="Arial Nova Light" w:cs="Calibri"/>
                <w:b/>
                <w:sz w:val="22"/>
                <w:szCs w:val="22"/>
                <w:lang w:eastAsia="en-US"/>
              </w:rPr>
              <w:t xml:space="preserve"> - </w:t>
            </w:r>
            <w:r w:rsidR="00115146">
              <w:rPr>
                <w:rFonts w:ascii="Arial Nova Light" w:eastAsiaTheme="minorHAnsi" w:hAnsi="Arial Nova Light" w:cs="Calibri"/>
                <w:b/>
                <w:sz w:val="22"/>
                <w:szCs w:val="22"/>
                <w:lang w:eastAsia="en-US"/>
              </w:rPr>
              <w:t>Low</w:t>
            </w:r>
          </w:p>
        </w:tc>
      </w:tr>
      <w:tr w:rsidR="00B66BE8" w14:paraId="72ED5494" w14:textId="77777777" w:rsidTr="009F59B8">
        <w:tc>
          <w:tcPr>
            <w:tcW w:w="2972" w:type="dxa"/>
            <w:gridSpan w:val="2"/>
          </w:tcPr>
          <w:p w14:paraId="4F7E6816" w14:textId="3F9FFF04" w:rsidR="00B66BE8" w:rsidRPr="005F1CD4" w:rsidRDefault="00B66BE8" w:rsidP="00B66BE8">
            <w:pPr>
              <w:pStyle w:val="p1"/>
              <w:spacing w:before="0" w:beforeAutospacing="0" w:after="150" w:afterAutospacing="0" w:line="360" w:lineRule="auto"/>
              <w:rPr>
                <w:rFonts w:ascii="Arial Nova Light" w:hAnsi="Arial Nova Light"/>
                <w:sz w:val="20"/>
                <w:szCs w:val="20"/>
              </w:rPr>
            </w:pPr>
            <w:r w:rsidRPr="002D7B70">
              <w:rPr>
                <w:rFonts w:ascii="Arial Nova Light" w:hAnsi="Arial Nova Light"/>
                <w:sz w:val="20"/>
                <w:szCs w:val="20"/>
              </w:rPr>
              <w:t>loss of control over their personal data</w:t>
            </w:r>
            <w:r w:rsidR="00CA1DE5">
              <w:rPr>
                <w:rFonts w:ascii="Arial Nova Light" w:hAnsi="Arial Nova Light"/>
                <w:sz w:val="20"/>
                <w:szCs w:val="20"/>
              </w:rPr>
              <w:t xml:space="preserve">, </w:t>
            </w:r>
            <w:r w:rsidR="00CA1DE5" w:rsidRPr="002D7B70">
              <w:rPr>
                <w:rFonts w:ascii="Arial Nova Light" w:hAnsi="Arial Nova Light"/>
                <w:sz w:val="20"/>
                <w:szCs w:val="20"/>
              </w:rPr>
              <w:t>limitation of their rights</w:t>
            </w:r>
            <w:r w:rsidR="00CA1DE5">
              <w:rPr>
                <w:rFonts w:ascii="Arial Nova Light" w:hAnsi="Arial Nova Light"/>
                <w:sz w:val="20"/>
                <w:szCs w:val="20"/>
              </w:rPr>
              <w:t xml:space="preserve">, </w:t>
            </w:r>
            <w:r w:rsidR="00CA1DE5" w:rsidRPr="002D7B70">
              <w:rPr>
                <w:rFonts w:ascii="Arial Nova Light" w:hAnsi="Arial Nova Light"/>
                <w:sz w:val="20"/>
                <w:szCs w:val="20"/>
              </w:rPr>
              <w:t>discrimination</w:t>
            </w:r>
            <w:r w:rsidR="00CA1DE5">
              <w:rPr>
                <w:rFonts w:ascii="Arial Nova Light" w:hAnsi="Arial Nova Light"/>
                <w:sz w:val="20"/>
                <w:szCs w:val="20"/>
              </w:rPr>
              <w:t xml:space="preserve">, </w:t>
            </w:r>
            <w:r w:rsidR="00CA1DE5" w:rsidRPr="002D7B70">
              <w:rPr>
                <w:rFonts w:ascii="Arial Nova Light" w:hAnsi="Arial Nova Light"/>
                <w:sz w:val="20"/>
                <w:szCs w:val="20"/>
              </w:rPr>
              <w:t>identity theft or fraud</w:t>
            </w:r>
            <w:r w:rsidR="00CA1DE5">
              <w:rPr>
                <w:rFonts w:ascii="Arial Nova Light" w:hAnsi="Arial Nova Light"/>
                <w:sz w:val="20"/>
                <w:szCs w:val="20"/>
              </w:rPr>
              <w:t xml:space="preserve">, </w:t>
            </w:r>
            <w:r w:rsidR="00CA1DE5" w:rsidRPr="002D7B70">
              <w:rPr>
                <w:rFonts w:ascii="Arial Nova Light" w:hAnsi="Arial Nova Light"/>
                <w:sz w:val="20"/>
                <w:szCs w:val="20"/>
              </w:rPr>
              <w:t>financial loss</w:t>
            </w:r>
            <w:r w:rsidR="00CA1DE5">
              <w:rPr>
                <w:rFonts w:ascii="Arial Nova Light" w:hAnsi="Arial Nova Light"/>
                <w:sz w:val="20"/>
                <w:szCs w:val="20"/>
              </w:rPr>
              <w:t xml:space="preserve">, </w:t>
            </w:r>
            <w:r w:rsidR="00CA1DE5" w:rsidRPr="002D7B70">
              <w:rPr>
                <w:rFonts w:ascii="Arial Nova Light" w:hAnsi="Arial Nova Light"/>
                <w:sz w:val="20"/>
                <w:szCs w:val="20"/>
              </w:rPr>
              <w:t xml:space="preserve">unauthorised reversal of </w:t>
            </w:r>
            <w:r w:rsidR="00CA1DE5" w:rsidRPr="002D7B70">
              <w:rPr>
                <w:rFonts w:ascii="Arial Nova Light" w:hAnsi="Arial Nova Light"/>
                <w:sz w:val="20"/>
                <w:szCs w:val="20"/>
              </w:rPr>
              <w:lastRenderedPageBreak/>
              <w:t>pseudonymisation</w:t>
            </w:r>
            <w:r w:rsidR="00CA1DE5">
              <w:rPr>
                <w:rFonts w:ascii="Arial Nova Light" w:hAnsi="Arial Nova Light"/>
                <w:sz w:val="20"/>
                <w:szCs w:val="20"/>
              </w:rPr>
              <w:t xml:space="preserve">, </w:t>
            </w:r>
            <w:r w:rsidR="00CA1DE5" w:rsidRPr="002D7B70">
              <w:rPr>
                <w:rFonts w:ascii="Arial Nova Light" w:hAnsi="Arial Nova Light"/>
                <w:sz w:val="20"/>
                <w:szCs w:val="20"/>
              </w:rPr>
              <w:t>damage to reputation</w:t>
            </w:r>
            <w:r w:rsidR="00CA1DE5">
              <w:rPr>
                <w:rFonts w:ascii="Arial Nova Light" w:hAnsi="Arial Nova Light"/>
                <w:sz w:val="20"/>
                <w:szCs w:val="20"/>
              </w:rPr>
              <w:t xml:space="preserve">, </w:t>
            </w:r>
            <w:r w:rsidR="00CA1DE5" w:rsidRPr="002D7B70">
              <w:rPr>
                <w:rFonts w:ascii="Arial Nova Light" w:hAnsi="Arial Nova Light"/>
                <w:sz w:val="20"/>
                <w:szCs w:val="20"/>
              </w:rPr>
              <w:t>loss of confidentiality of personal data</w:t>
            </w:r>
            <w:r w:rsidR="00CA1DE5">
              <w:rPr>
                <w:rFonts w:ascii="Arial Nova Light" w:hAnsi="Arial Nova Light"/>
                <w:sz w:val="20"/>
                <w:szCs w:val="20"/>
              </w:rPr>
              <w:t xml:space="preserve"> </w:t>
            </w:r>
            <w:r w:rsidR="00CA1DE5" w:rsidRPr="002D7B70">
              <w:rPr>
                <w:rFonts w:ascii="Arial Nova Light" w:hAnsi="Arial Nova Light"/>
                <w:sz w:val="20"/>
                <w:szCs w:val="20"/>
              </w:rPr>
              <w:t>protected by</w:t>
            </w:r>
            <w:r w:rsidR="00CA1DE5">
              <w:rPr>
                <w:rFonts w:ascii="Arial Nova Light" w:hAnsi="Arial Nova Light"/>
                <w:sz w:val="20"/>
                <w:szCs w:val="20"/>
              </w:rPr>
              <w:t xml:space="preserve"> obligations of secrecy.</w:t>
            </w:r>
          </w:p>
        </w:tc>
        <w:tc>
          <w:tcPr>
            <w:tcW w:w="6044" w:type="dxa"/>
            <w:vAlign w:val="center"/>
          </w:tcPr>
          <w:p w14:paraId="3E439F6E" w14:textId="2D280B2B" w:rsidR="009F59B8" w:rsidRDefault="00BE2F96" w:rsidP="009F59B8">
            <w:pPr>
              <w:pStyle w:val="p1"/>
              <w:spacing w:before="0" w:beforeAutospacing="0" w:after="150" w:afterAutospacing="0" w:line="360" w:lineRule="auto"/>
              <w:rPr>
                <w:rFonts w:ascii="Arial Nova Light" w:hAnsi="Arial Nova Light"/>
                <w:sz w:val="20"/>
                <w:szCs w:val="20"/>
              </w:rPr>
            </w:pPr>
            <w:r w:rsidRPr="005F1CD4">
              <w:rPr>
                <w:rFonts w:ascii="Arial Nova Light" w:hAnsi="Arial Nova Light"/>
                <w:sz w:val="20"/>
                <w:szCs w:val="20"/>
              </w:rPr>
              <w:lastRenderedPageBreak/>
              <w:t xml:space="preserve">It </w:t>
            </w:r>
            <w:r w:rsidR="00115146">
              <w:rPr>
                <w:rFonts w:ascii="Arial Nova Light" w:hAnsi="Arial Nova Light"/>
                <w:sz w:val="20"/>
                <w:szCs w:val="20"/>
              </w:rPr>
              <w:t>is envisaged that where the patient themselves is not picking up the</w:t>
            </w:r>
            <w:r w:rsidR="00835CAE">
              <w:rPr>
                <w:rFonts w:ascii="Arial Nova Light" w:hAnsi="Arial Nova Light"/>
                <w:sz w:val="20"/>
                <w:szCs w:val="20"/>
              </w:rPr>
              <w:t>ir requested information</w:t>
            </w:r>
            <w:r w:rsidR="00115146">
              <w:rPr>
                <w:rFonts w:ascii="Arial Nova Light" w:hAnsi="Arial Nova Light"/>
                <w:sz w:val="20"/>
                <w:szCs w:val="20"/>
              </w:rPr>
              <w:t xml:space="preserve">, the representative has the authority to do so. </w:t>
            </w:r>
          </w:p>
          <w:p w14:paraId="2AB8143E" w14:textId="03EE5F5B" w:rsidR="00791140" w:rsidRPr="005F1CD4" w:rsidRDefault="009F59B8">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 xml:space="preserve">The addition of further levels of security such as </w:t>
            </w:r>
            <w:r w:rsidR="00115146">
              <w:rPr>
                <w:rFonts w:ascii="Arial Nova Light" w:hAnsi="Arial Nova Light"/>
                <w:sz w:val="20"/>
                <w:szCs w:val="20"/>
              </w:rPr>
              <w:t xml:space="preserve">signed </w:t>
            </w:r>
            <w:r>
              <w:rPr>
                <w:rFonts w:ascii="Arial Nova Light" w:hAnsi="Arial Nova Light"/>
                <w:sz w:val="20"/>
                <w:szCs w:val="20"/>
              </w:rPr>
              <w:t xml:space="preserve">patient </w:t>
            </w:r>
            <w:r w:rsidR="00115146">
              <w:rPr>
                <w:rFonts w:ascii="Arial Nova Light" w:hAnsi="Arial Nova Light"/>
                <w:sz w:val="20"/>
                <w:szCs w:val="20"/>
              </w:rPr>
              <w:t xml:space="preserve">consent forms </w:t>
            </w:r>
            <w:r>
              <w:rPr>
                <w:rFonts w:ascii="Arial Nova Light" w:hAnsi="Arial Nova Light"/>
                <w:sz w:val="20"/>
                <w:szCs w:val="20"/>
              </w:rPr>
              <w:t>or not</w:t>
            </w:r>
            <w:r w:rsidR="00115146">
              <w:rPr>
                <w:rFonts w:ascii="Arial Nova Light" w:hAnsi="Arial Nova Light"/>
                <w:sz w:val="20"/>
                <w:szCs w:val="20"/>
              </w:rPr>
              <w:t xml:space="preserve"> </w:t>
            </w:r>
            <w:r>
              <w:rPr>
                <w:rFonts w:ascii="Arial Nova Light" w:hAnsi="Arial Nova Light"/>
                <w:sz w:val="20"/>
                <w:szCs w:val="20"/>
              </w:rPr>
              <w:t>permitting</w:t>
            </w:r>
            <w:r w:rsidR="00115146">
              <w:rPr>
                <w:rFonts w:ascii="Arial Nova Light" w:hAnsi="Arial Nova Light"/>
                <w:sz w:val="20"/>
                <w:szCs w:val="20"/>
              </w:rPr>
              <w:t xml:space="preserve"> representatives to </w:t>
            </w:r>
            <w:r>
              <w:rPr>
                <w:rFonts w:ascii="Arial Nova Light" w:hAnsi="Arial Nova Light"/>
                <w:sz w:val="20"/>
                <w:szCs w:val="20"/>
              </w:rPr>
              <w:t xml:space="preserve">collect </w:t>
            </w:r>
            <w:r w:rsidR="00835CAE">
              <w:rPr>
                <w:rFonts w:ascii="Arial Nova Light" w:hAnsi="Arial Nova Light"/>
                <w:sz w:val="20"/>
                <w:szCs w:val="20"/>
              </w:rPr>
              <w:lastRenderedPageBreak/>
              <w:t>paperwork or prescriptions for them could</w:t>
            </w:r>
            <w:r w:rsidR="00115146">
              <w:rPr>
                <w:rFonts w:ascii="Arial Nova Light" w:hAnsi="Arial Nova Light"/>
                <w:sz w:val="20"/>
                <w:szCs w:val="20"/>
              </w:rPr>
              <w:t xml:space="preserve"> </w:t>
            </w:r>
            <w:r>
              <w:rPr>
                <w:rFonts w:ascii="Arial Nova Light" w:hAnsi="Arial Nova Light"/>
                <w:sz w:val="20"/>
                <w:szCs w:val="20"/>
              </w:rPr>
              <w:t>cause harm to the</w:t>
            </w:r>
            <w:r w:rsidR="00115146">
              <w:rPr>
                <w:rFonts w:ascii="Arial Nova Light" w:hAnsi="Arial Nova Light"/>
                <w:sz w:val="20"/>
                <w:szCs w:val="20"/>
              </w:rPr>
              <w:t xml:space="preserve"> health of a patient if they rely on others’ help.  </w:t>
            </w:r>
          </w:p>
        </w:tc>
      </w:tr>
      <w:tr w:rsidR="00B66BE8" w14:paraId="6F7A8332" w14:textId="77777777" w:rsidTr="009F59B8">
        <w:tc>
          <w:tcPr>
            <w:tcW w:w="2972" w:type="dxa"/>
            <w:gridSpan w:val="2"/>
          </w:tcPr>
          <w:p w14:paraId="05E7BCFD" w14:textId="65D6091A" w:rsidR="00B66BE8" w:rsidRDefault="009C5974" w:rsidP="00B66BE8">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lastRenderedPageBreak/>
              <w:t>Mitigations</w:t>
            </w:r>
          </w:p>
        </w:tc>
        <w:tc>
          <w:tcPr>
            <w:tcW w:w="6044" w:type="dxa"/>
          </w:tcPr>
          <w:p w14:paraId="566FDAEC" w14:textId="61402AE5" w:rsidR="009F59B8" w:rsidRDefault="009F59B8" w:rsidP="009C5974">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The responsible staff member should as</w:t>
            </w:r>
            <w:r w:rsidR="000A72EE">
              <w:rPr>
                <w:rFonts w:ascii="Arial Nova Light" w:hAnsi="Arial Nova Light"/>
                <w:sz w:val="20"/>
                <w:szCs w:val="20"/>
              </w:rPr>
              <w:t>k</w:t>
            </w:r>
            <w:r w:rsidR="00115146">
              <w:rPr>
                <w:rFonts w:ascii="Arial Nova Light" w:hAnsi="Arial Nova Light"/>
                <w:sz w:val="20"/>
                <w:szCs w:val="20"/>
              </w:rPr>
              <w:t xml:space="preserve"> for the patients’ name, DOB and address. </w:t>
            </w:r>
          </w:p>
          <w:p w14:paraId="3FB9AE5A" w14:textId="45F2E502" w:rsidR="009F59B8" w:rsidRDefault="00115146" w:rsidP="009C5974">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 xml:space="preserve">The representative should be asked for ID. </w:t>
            </w:r>
            <w:r w:rsidR="00835CAE">
              <w:rPr>
                <w:rFonts w:ascii="Arial Nova Light" w:hAnsi="Arial Nova Light"/>
                <w:sz w:val="20"/>
                <w:szCs w:val="20"/>
              </w:rPr>
              <w:t xml:space="preserve">Where it is a prescription being collected staff </w:t>
            </w:r>
            <w:r>
              <w:rPr>
                <w:rFonts w:ascii="Arial Nova Light" w:hAnsi="Arial Nova Light"/>
                <w:sz w:val="20"/>
                <w:szCs w:val="20"/>
              </w:rPr>
              <w:t xml:space="preserve">should also </w:t>
            </w:r>
            <w:r w:rsidR="00D62A27">
              <w:rPr>
                <w:rFonts w:ascii="Arial Nova Light" w:hAnsi="Arial Nova Light"/>
                <w:sz w:val="20"/>
                <w:szCs w:val="20"/>
              </w:rPr>
              <w:t xml:space="preserve">have the collector </w:t>
            </w:r>
            <w:r>
              <w:rPr>
                <w:rFonts w:ascii="Arial Nova Light" w:hAnsi="Arial Nova Light"/>
                <w:sz w:val="20"/>
                <w:szCs w:val="20"/>
              </w:rPr>
              <w:t>sign and dat</w:t>
            </w:r>
            <w:r w:rsidR="00835CAE">
              <w:rPr>
                <w:rFonts w:ascii="Arial Nova Light" w:hAnsi="Arial Nova Light"/>
                <w:sz w:val="20"/>
                <w:szCs w:val="20"/>
              </w:rPr>
              <w:t xml:space="preserve">e </w:t>
            </w:r>
            <w:r>
              <w:rPr>
                <w:rFonts w:ascii="Arial Nova Light" w:hAnsi="Arial Nova Light"/>
                <w:sz w:val="20"/>
                <w:szCs w:val="20"/>
              </w:rPr>
              <w:t xml:space="preserve">the back of the </w:t>
            </w:r>
            <w:r w:rsidR="00835CAE">
              <w:rPr>
                <w:rFonts w:ascii="Arial Nova Light" w:hAnsi="Arial Nova Light"/>
                <w:sz w:val="20"/>
                <w:szCs w:val="20"/>
              </w:rPr>
              <w:t xml:space="preserve">script </w:t>
            </w:r>
            <w:r w:rsidR="00D62A27">
              <w:rPr>
                <w:rFonts w:ascii="Arial Nova Light" w:hAnsi="Arial Nova Light"/>
                <w:sz w:val="20"/>
                <w:szCs w:val="20"/>
              </w:rPr>
              <w:t>to confirm who collected</w:t>
            </w:r>
            <w:r>
              <w:rPr>
                <w:rFonts w:ascii="Arial Nova Light" w:hAnsi="Arial Nova Light"/>
                <w:sz w:val="20"/>
                <w:szCs w:val="20"/>
              </w:rPr>
              <w:t xml:space="preserve">. </w:t>
            </w:r>
          </w:p>
          <w:p w14:paraId="7C129211" w14:textId="70964F39" w:rsidR="009C5974" w:rsidRDefault="00115146" w:rsidP="009C5974">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hAnsi="Arial Nova Light"/>
                <w:sz w:val="20"/>
                <w:szCs w:val="20"/>
              </w:rPr>
              <w:t xml:space="preserve">This way there is a record of who has </w:t>
            </w:r>
            <w:r w:rsidR="00D62A27">
              <w:rPr>
                <w:rFonts w:ascii="Arial Nova Light" w:hAnsi="Arial Nova Light"/>
                <w:sz w:val="20"/>
                <w:szCs w:val="20"/>
              </w:rPr>
              <w:t>collected</w:t>
            </w:r>
            <w:r>
              <w:rPr>
                <w:rFonts w:ascii="Arial Nova Light" w:hAnsi="Arial Nova Light"/>
                <w:sz w:val="20"/>
                <w:szCs w:val="20"/>
              </w:rPr>
              <w:t xml:space="preserve"> the prescription</w:t>
            </w:r>
            <w:r w:rsidR="00D62A27">
              <w:rPr>
                <w:rFonts w:ascii="Arial Nova Light" w:hAnsi="Arial Nova Light"/>
                <w:sz w:val="20"/>
                <w:szCs w:val="20"/>
              </w:rPr>
              <w:t xml:space="preserve"> to aid in the investigation of any breaches</w:t>
            </w:r>
            <w:r>
              <w:rPr>
                <w:rFonts w:ascii="Arial Nova Light" w:hAnsi="Arial Nova Light"/>
                <w:sz w:val="20"/>
                <w:szCs w:val="20"/>
              </w:rPr>
              <w:t>.</w:t>
            </w:r>
          </w:p>
        </w:tc>
      </w:tr>
    </w:tbl>
    <w:p w14:paraId="40DCE5A9" w14:textId="457A80E7" w:rsidR="00BF3E4F" w:rsidRDefault="00BF3E4F" w:rsidP="00BF3E4F">
      <w:pPr>
        <w:pStyle w:val="p1"/>
        <w:spacing w:before="0" w:beforeAutospacing="0" w:after="150" w:afterAutospacing="0" w:line="360" w:lineRule="auto"/>
        <w:rPr>
          <w:rFonts w:ascii="Arial Nova Light" w:eastAsiaTheme="minorHAnsi" w:hAnsi="Arial Nova Light" w:cs="Calibri"/>
          <w:sz w:val="22"/>
          <w:szCs w:val="22"/>
          <w:lang w:eastAsia="en-US"/>
        </w:rPr>
      </w:pPr>
    </w:p>
    <w:p w14:paraId="2F73F9D7" w14:textId="124857B8" w:rsidR="000C047B" w:rsidRDefault="000C047B" w:rsidP="000C047B">
      <w:pPr>
        <w:pStyle w:val="Heading2"/>
        <w:rPr>
          <w:rFonts w:eastAsiaTheme="minorHAnsi"/>
        </w:rPr>
      </w:pPr>
      <w:bookmarkStart w:id="11" w:name="_Toc37846075"/>
      <w:r>
        <w:rPr>
          <w:rFonts w:eastAsiaTheme="minorHAnsi"/>
        </w:rPr>
        <w:t xml:space="preserve">Staff give out incorrect </w:t>
      </w:r>
      <w:r w:rsidR="00835CAE">
        <w:rPr>
          <w:rFonts w:eastAsiaTheme="minorHAnsi"/>
        </w:rPr>
        <w:t>patient information</w:t>
      </w:r>
      <w:bookmarkEnd w:id="11"/>
    </w:p>
    <w:p w14:paraId="0F44774A" w14:textId="4D657FFC" w:rsidR="000C047B" w:rsidRDefault="000C047B" w:rsidP="000C047B">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this example, the prescription</w:t>
      </w:r>
      <w:r w:rsidR="00835CAE">
        <w:rPr>
          <w:rFonts w:ascii="Arial Nova Light" w:eastAsiaTheme="minorHAnsi" w:hAnsi="Arial Nova Light" w:cs="Calibri"/>
          <w:sz w:val="22"/>
          <w:szCs w:val="22"/>
          <w:lang w:eastAsia="en-US"/>
        </w:rPr>
        <w:t xml:space="preserve"> / papwerwork</w:t>
      </w:r>
      <w:r>
        <w:rPr>
          <w:rFonts w:ascii="Arial Nova Light" w:eastAsiaTheme="minorHAnsi" w:hAnsi="Arial Nova Light" w:cs="Calibri"/>
          <w:sz w:val="22"/>
          <w:szCs w:val="22"/>
          <w:lang w:eastAsia="en-US"/>
        </w:rPr>
        <w:t xml:space="preserve"> belongs to another patient, who shares one same identifier.</w:t>
      </w:r>
    </w:p>
    <w:tbl>
      <w:tblPr>
        <w:tblStyle w:val="TableGrid"/>
        <w:tblW w:w="0" w:type="auto"/>
        <w:tblLook w:val="04A0" w:firstRow="1" w:lastRow="0" w:firstColumn="1" w:lastColumn="0" w:noHBand="0" w:noVBand="1"/>
      </w:tblPr>
      <w:tblGrid>
        <w:gridCol w:w="1765"/>
        <w:gridCol w:w="1207"/>
        <w:gridCol w:w="6044"/>
      </w:tblGrid>
      <w:tr w:rsidR="000C047B" w14:paraId="47820426" w14:textId="77777777" w:rsidTr="00D3148E">
        <w:tc>
          <w:tcPr>
            <w:tcW w:w="1765" w:type="dxa"/>
          </w:tcPr>
          <w:p w14:paraId="50A0FE9D" w14:textId="77777777" w:rsidR="000C047B" w:rsidRDefault="000C047B" w:rsidP="00D3148E">
            <w:pPr>
              <w:pStyle w:val="p1"/>
              <w:spacing w:before="0" w:beforeAutospacing="0" w:after="150" w:afterAutospacing="0" w:line="360" w:lineRule="auto"/>
              <w:rPr>
                <w:rFonts w:ascii="Arial Nova Light" w:eastAsiaTheme="minorHAnsi" w:hAnsi="Arial Nova Light" w:cs="Calibri"/>
                <w:b/>
                <w:sz w:val="22"/>
                <w:szCs w:val="22"/>
                <w:lang w:eastAsia="en-US"/>
              </w:rPr>
            </w:pPr>
            <w:r w:rsidRPr="00584954">
              <w:rPr>
                <w:rFonts w:ascii="Arial Nova Light" w:eastAsiaTheme="minorHAnsi" w:hAnsi="Arial Nova Light" w:cs="Calibri"/>
                <w:b/>
                <w:sz w:val="22"/>
                <w:szCs w:val="22"/>
                <w:lang w:eastAsia="en-US"/>
              </w:rPr>
              <w:t xml:space="preserve">Likelihood </w:t>
            </w:r>
          </w:p>
        </w:tc>
        <w:tc>
          <w:tcPr>
            <w:tcW w:w="1207" w:type="dxa"/>
          </w:tcPr>
          <w:p w14:paraId="4B54B7BC" w14:textId="496C96AB" w:rsidR="000C047B" w:rsidRDefault="000C047B" w:rsidP="00D3148E">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Moderate</w:t>
            </w:r>
          </w:p>
        </w:tc>
        <w:tc>
          <w:tcPr>
            <w:tcW w:w="6044" w:type="dxa"/>
          </w:tcPr>
          <w:p w14:paraId="0C1973F4" w14:textId="431C705D" w:rsidR="000C047B" w:rsidRPr="00EA54B0" w:rsidRDefault="000C047B" w:rsidP="000C047B">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hAnsi="Arial Nova Light"/>
                <w:sz w:val="20"/>
                <w:szCs w:val="20"/>
              </w:rPr>
              <w:t>Patient</w:t>
            </w:r>
            <w:r w:rsidR="00835CAE">
              <w:rPr>
                <w:rFonts w:ascii="Arial Nova Light" w:hAnsi="Arial Nova Light"/>
                <w:sz w:val="20"/>
                <w:szCs w:val="20"/>
              </w:rPr>
              <w:t xml:space="preserve"> /</w:t>
            </w:r>
            <w:r>
              <w:rPr>
                <w:rFonts w:ascii="Arial Nova Light" w:hAnsi="Arial Nova Light"/>
                <w:sz w:val="20"/>
                <w:szCs w:val="20"/>
              </w:rPr>
              <w:t xml:space="preserve"> representative is only asked for on</w:t>
            </w:r>
            <w:r w:rsidR="00D62A27">
              <w:rPr>
                <w:rFonts w:ascii="Arial Nova Light" w:hAnsi="Arial Nova Light"/>
                <w:sz w:val="20"/>
                <w:szCs w:val="20"/>
              </w:rPr>
              <w:t>e</w:t>
            </w:r>
            <w:r>
              <w:rPr>
                <w:rFonts w:ascii="Arial Nova Light" w:hAnsi="Arial Nova Light"/>
                <w:sz w:val="20"/>
                <w:szCs w:val="20"/>
              </w:rPr>
              <w:t xml:space="preserve"> identifier</w:t>
            </w:r>
            <w:r w:rsidR="00D62A27">
              <w:rPr>
                <w:rFonts w:ascii="Arial Nova Light" w:hAnsi="Arial Nova Light"/>
                <w:sz w:val="20"/>
                <w:szCs w:val="20"/>
              </w:rPr>
              <w:t xml:space="preserve"> and t</w:t>
            </w:r>
            <w:r>
              <w:rPr>
                <w:rFonts w:ascii="Arial Nova Light" w:hAnsi="Arial Nova Light"/>
                <w:sz w:val="20"/>
                <w:szCs w:val="20"/>
              </w:rPr>
              <w:t xml:space="preserve">his identifier is the same for multiple patients. </w:t>
            </w:r>
            <w:r w:rsidR="00D62A27">
              <w:rPr>
                <w:rFonts w:ascii="Arial Nova Light" w:hAnsi="Arial Nova Light"/>
                <w:sz w:val="20"/>
                <w:szCs w:val="20"/>
              </w:rPr>
              <w:t>Thus,</w:t>
            </w:r>
            <w:r>
              <w:rPr>
                <w:rFonts w:ascii="Arial Nova Light" w:hAnsi="Arial Nova Light"/>
                <w:sz w:val="20"/>
                <w:szCs w:val="20"/>
              </w:rPr>
              <w:t xml:space="preserve"> the staff members </w:t>
            </w:r>
            <w:r w:rsidR="00D62A27">
              <w:rPr>
                <w:rFonts w:ascii="Arial Nova Light" w:hAnsi="Arial Nova Light"/>
                <w:sz w:val="20"/>
                <w:szCs w:val="20"/>
              </w:rPr>
              <w:t>give</w:t>
            </w:r>
            <w:r>
              <w:rPr>
                <w:rFonts w:ascii="Arial Nova Light" w:hAnsi="Arial Nova Light"/>
                <w:sz w:val="20"/>
                <w:szCs w:val="20"/>
              </w:rPr>
              <w:t xml:space="preserve"> out a prescription</w:t>
            </w:r>
            <w:r w:rsidR="00835CAE">
              <w:rPr>
                <w:rFonts w:ascii="Arial Nova Light" w:hAnsi="Arial Nova Light"/>
                <w:sz w:val="20"/>
                <w:szCs w:val="20"/>
              </w:rPr>
              <w:t xml:space="preserve"> / paperwork</w:t>
            </w:r>
            <w:r>
              <w:rPr>
                <w:rFonts w:ascii="Arial Nova Light" w:hAnsi="Arial Nova Light"/>
                <w:sz w:val="20"/>
                <w:szCs w:val="20"/>
              </w:rPr>
              <w:t xml:space="preserve"> believing it to </w:t>
            </w:r>
            <w:r w:rsidR="00E6191C">
              <w:rPr>
                <w:rFonts w:ascii="Arial Nova Light" w:hAnsi="Arial Nova Light"/>
                <w:sz w:val="20"/>
                <w:szCs w:val="20"/>
              </w:rPr>
              <w:t xml:space="preserve">be </w:t>
            </w:r>
            <w:r w:rsidR="00D62A27">
              <w:rPr>
                <w:rFonts w:ascii="Arial Nova Light" w:hAnsi="Arial Nova Light"/>
                <w:sz w:val="20"/>
                <w:szCs w:val="20"/>
              </w:rPr>
              <w:t>for the other patient.</w:t>
            </w:r>
          </w:p>
        </w:tc>
      </w:tr>
      <w:tr w:rsidR="000C047B" w14:paraId="2E4A36E0" w14:textId="77777777" w:rsidTr="00D3148E">
        <w:tc>
          <w:tcPr>
            <w:tcW w:w="1765" w:type="dxa"/>
          </w:tcPr>
          <w:p w14:paraId="61E5FB99" w14:textId="77777777" w:rsidR="000C047B" w:rsidRPr="00EA54B0" w:rsidRDefault="000C047B" w:rsidP="00D3148E">
            <w:pPr>
              <w:pStyle w:val="p1"/>
              <w:spacing w:before="0" w:beforeAutospacing="0" w:after="150" w:afterAutospacing="0" w:line="360" w:lineRule="auto"/>
              <w:rPr>
                <w:rFonts w:ascii="Arial Nova Light" w:eastAsiaTheme="minorHAnsi" w:hAnsi="Arial Nova Light" w:cs="Calibri"/>
                <w:b/>
                <w:sz w:val="22"/>
                <w:szCs w:val="22"/>
                <w:lang w:eastAsia="en-US"/>
              </w:rPr>
            </w:pPr>
            <w:r w:rsidRPr="00EA54B0">
              <w:rPr>
                <w:rFonts w:ascii="Arial Nova Light" w:eastAsiaTheme="minorHAnsi" w:hAnsi="Arial Nova Light" w:cs="Calibri"/>
                <w:b/>
                <w:sz w:val="22"/>
                <w:szCs w:val="22"/>
                <w:lang w:eastAsia="en-US"/>
              </w:rPr>
              <w:t>Nature</w:t>
            </w:r>
          </w:p>
        </w:tc>
        <w:tc>
          <w:tcPr>
            <w:tcW w:w="1207" w:type="dxa"/>
          </w:tcPr>
          <w:p w14:paraId="4EF1F599" w14:textId="77777777" w:rsidR="000C047B" w:rsidRDefault="000C047B" w:rsidP="00D3148E">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Low</w:t>
            </w:r>
          </w:p>
        </w:tc>
        <w:tc>
          <w:tcPr>
            <w:tcW w:w="6044" w:type="dxa"/>
          </w:tcPr>
          <w:p w14:paraId="3367C054" w14:textId="043835C2" w:rsidR="000C047B" w:rsidRPr="00D62A27" w:rsidRDefault="000C047B" w:rsidP="000C047B">
            <w:pPr>
              <w:pStyle w:val="p1"/>
              <w:spacing w:before="0" w:beforeAutospacing="0" w:after="150" w:afterAutospacing="0" w:line="360" w:lineRule="auto"/>
              <w:rPr>
                <w:rFonts w:ascii="Arial Nova Light" w:hAnsi="Arial Nova Light"/>
                <w:sz w:val="20"/>
                <w:szCs w:val="20"/>
              </w:rPr>
            </w:pPr>
            <w:r w:rsidRPr="00D62A27">
              <w:rPr>
                <w:rFonts w:ascii="Arial Nova Light" w:hAnsi="Arial Nova Light"/>
                <w:sz w:val="20"/>
                <w:szCs w:val="20"/>
              </w:rPr>
              <w:t xml:space="preserve">By staff ensuring to ask the questions, such as address and DOB as well as name, this risk is incredibly low. Whilst one identifier, such as name, can be shared by multiple people, and even on a very rare occasion could also share a DOB. It is impossible to imagine a scenario where multiple patients have the same name, DOB and address.  </w:t>
            </w:r>
          </w:p>
        </w:tc>
      </w:tr>
      <w:tr w:rsidR="000C047B" w14:paraId="489AAFCF" w14:textId="77777777" w:rsidTr="00D3148E">
        <w:tc>
          <w:tcPr>
            <w:tcW w:w="9016" w:type="dxa"/>
            <w:gridSpan w:val="3"/>
          </w:tcPr>
          <w:p w14:paraId="7027F97A" w14:textId="661173A4" w:rsidR="000C047B" w:rsidRDefault="000C047B" w:rsidP="000C047B">
            <w:pPr>
              <w:pStyle w:val="p1"/>
              <w:spacing w:before="0" w:beforeAutospacing="0" w:after="150" w:afterAutospacing="0" w:line="360" w:lineRule="auto"/>
              <w:jc w:val="center"/>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Impact - Moderate</w:t>
            </w:r>
          </w:p>
        </w:tc>
      </w:tr>
      <w:tr w:rsidR="000C047B" w14:paraId="6FB5BE4F" w14:textId="77777777" w:rsidTr="00D3148E">
        <w:tc>
          <w:tcPr>
            <w:tcW w:w="2972" w:type="dxa"/>
            <w:gridSpan w:val="2"/>
          </w:tcPr>
          <w:p w14:paraId="71578704" w14:textId="77777777" w:rsidR="000C047B" w:rsidRPr="005F1CD4" w:rsidRDefault="000C047B" w:rsidP="00D3148E">
            <w:pPr>
              <w:pStyle w:val="p1"/>
              <w:spacing w:before="0" w:beforeAutospacing="0" w:after="150" w:afterAutospacing="0" w:line="360" w:lineRule="auto"/>
              <w:rPr>
                <w:rFonts w:ascii="Arial Nova Light" w:hAnsi="Arial Nova Light"/>
                <w:sz w:val="20"/>
                <w:szCs w:val="20"/>
              </w:rPr>
            </w:pPr>
            <w:r w:rsidRPr="002D7B70">
              <w:rPr>
                <w:rFonts w:ascii="Arial Nova Light" w:hAnsi="Arial Nova Light"/>
                <w:sz w:val="20"/>
                <w:szCs w:val="20"/>
              </w:rPr>
              <w:t>loss of control over their personal data</w:t>
            </w:r>
            <w:r>
              <w:rPr>
                <w:rFonts w:ascii="Arial Nova Light" w:hAnsi="Arial Nova Light"/>
                <w:sz w:val="20"/>
                <w:szCs w:val="20"/>
              </w:rPr>
              <w:t xml:space="preserve">, </w:t>
            </w:r>
            <w:r w:rsidRPr="002D7B70">
              <w:rPr>
                <w:rFonts w:ascii="Arial Nova Light" w:hAnsi="Arial Nova Light"/>
                <w:sz w:val="20"/>
                <w:szCs w:val="20"/>
              </w:rPr>
              <w:t>limitation of their rights</w:t>
            </w:r>
            <w:r>
              <w:rPr>
                <w:rFonts w:ascii="Arial Nova Light" w:hAnsi="Arial Nova Light"/>
                <w:sz w:val="20"/>
                <w:szCs w:val="20"/>
              </w:rPr>
              <w:t xml:space="preserve">, </w:t>
            </w:r>
            <w:r w:rsidRPr="002D7B70">
              <w:rPr>
                <w:rFonts w:ascii="Arial Nova Light" w:hAnsi="Arial Nova Light"/>
                <w:sz w:val="20"/>
                <w:szCs w:val="20"/>
              </w:rPr>
              <w:t>discrimination</w:t>
            </w:r>
            <w:r>
              <w:rPr>
                <w:rFonts w:ascii="Arial Nova Light" w:hAnsi="Arial Nova Light"/>
                <w:sz w:val="20"/>
                <w:szCs w:val="20"/>
              </w:rPr>
              <w:t xml:space="preserve">, </w:t>
            </w:r>
            <w:r w:rsidRPr="002D7B70">
              <w:rPr>
                <w:rFonts w:ascii="Arial Nova Light" w:hAnsi="Arial Nova Light"/>
                <w:sz w:val="20"/>
                <w:szCs w:val="20"/>
              </w:rPr>
              <w:t>identity theft or fraud</w:t>
            </w:r>
            <w:r>
              <w:rPr>
                <w:rFonts w:ascii="Arial Nova Light" w:hAnsi="Arial Nova Light"/>
                <w:sz w:val="20"/>
                <w:szCs w:val="20"/>
              </w:rPr>
              <w:t xml:space="preserve">, </w:t>
            </w:r>
            <w:r w:rsidRPr="002D7B70">
              <w:rPr>
                <w:rFonts w:ascii="Arial Nova Light" w:hAnsi="Arial Nova Light"/>
                <w:sz w:val="20"/>
                <w:szCs w:val="20"/>
              </w:rPr>
              <w:t>financial loss</w:t>
            </w:r>
            <w:r>
              <w:rPr>
                <w:rFonts w:ascii="Arial Nova Light" w:hAnsi="Arial Nova Light"/>
                <w:sz w:val="20"/>
                <w:szCs w:val="20"/>
              </w:rPr>
              <w:t xml:space="preserve">, </w:t>
            </w:r>
            <w:r w:rsidRPr="002D7B70">
              <w:rPr>
                <w:rFonts w:ascii="Arial Nova Light" w:hAnsi="Arial Nova Light"/>
                <w:sz w:val="20"/>
                <w:szCs w:val="20"/>
              </w:rPr>
              <w:t>unauthorised reversal of pseudonymisation</w:t>
            </w:r>
            <w:r>
              <w:rPr>
                <w:rFonts w:ascii="Arial Nova Light" w:hAnsi="Arial Nova Light"/>
                <w:sz w:val="20"/>
                <w:szCs w:val="20"/>
              </w:rPr>
              <w:t xml:space="preserve">, </w:t>
            </w:r>
            <w:r w:rsidRPr="002D7B70">
              <w:rPr>
                <w:rFonts w:ascii="Arial Nova Light" w:hAnsi="Arial Nova Light"/>
                <w:sz w:val="20"/>
                <w:szCs w:val="20"/>
              </w:rPr>
              <w:t xml:space="preserve">damage to </w:t>
            </w:r>
            <w:r w:rsidRPr="002D7B70">
              <w:rPr>
                <w:rFonts w:ascii="Arial Nova Light" w:hAnsi="Arial Nova Light"/>
                <w:sz w:val="20"/>
                <w:szCs w:val="20"/>
              </w:rPr>
              <w:lastRenderedPageBreak/>
              <w:t>reputation</w:t>
            </w:r>
            <w:r>
              <w:rPr>
                <w:rFonts w:ascii="Arial Nova Light" w:hAnsi="Arial Nova Light"/>
                <w:sz w:val="20"/>
                <w:szCs w:val="20"/>
              </w:rPr>
              <w:t xml:space="preserve">, </w:t>
            </w:r>
            <w:r w:rsidRPr="002D7B70">
              <w:rPr>
                <w:rFonts w:ascii="Arial Nova Light" w:hAnsi="Arial Nova Light"/>
                <w:sz w:val="20"/>
                <w:szCs w:val="20"/>
              </w:rPr>
              <w:t>loss of confidentiality of personal data</w:t>
            </w:r>
            <w:r>
              <w:rPr>
                <w:rFonts w:ascii="Arial Nova Light" w:hAnsi="Arial Nova Light"/>
                <w:sz w:val="20"/>
                <w:szCs w:val="20"/>
              </w:rPr>
              <w:t xml:space="preserve"> </w:t>
            </w:r>
            <w:r w:rsidRPr="002D7B70">
              <w:rPr>
                <w:rFonts w:ascii="Arial Nova Light" w:hAnsi="Arial Nova Light"/>
                <w:sz w:val="20"/>
                <w:szCs w:val="20"/>
              </w:rPr>
              <w:t>protected by</w:t>
            </w:r>
            <w:r>
              <w:rPr>
                <w:rFonts w:ascii="Arial Nova Light" w:hAnsi="Arial Nova Light"/>
                <w:sz w:val="20"/>
                <w:szCs w:val="20"/>
              </w:rPr>
              <w:t xml:space="preserve"> obligations of secrecy.</w:t>
            </w:r>
          </w:p>
        </w:tc>
        <w:tc>
          <w:tcPr>
            <w:tcW w:w="6044" w:type="dxa"/>
          </w:tcPr>
          <w:p w14:paraId="4E8B7BEB" w14:textId="4B254C84" w:rsidR="000C047B" w:rsidRDefault="000C047B" w:rsidP="000C047B">
            <w:pPr>
              <w:pStyle w:val="p1"/>
              <w:spacing w:before="0" w:beforeAutospacing="0" w:after="150" w:afterAutospacing="0" w:line="360" w:lineRule="auto"/>
              <w:rPr>
                <w:rFonts w:ascii="Arial Nova Light" w:hAnsi="Arial Nova Light"/>
                <w:sz w:val="20"/>
                <w:szCs w:val="20"/>
              </w:rPr>
            </w:pPr>
            <w:r w:rsidRPr="005F1CD4">
              <w:rPr>
                <w:rFonts w:ascii="Arial Nova Light" w:hAnsi="Arial Nova Light"/>
                <w:sz w:val="20"/>
                <w:szCs w:val="20"/>
              </w:rPr>
              <w:lastRenderedPageBreak/>
              <w:t xml:space="preserve">It </w:t>
            </w:r>
            <w:r>
              <w:rPr>
                <w:rFonts w:ascii="Arial Nova Light" w:hAnsi="Arial Nova Light"/>
                <w:sz w:val="20"/>
                <w:szCs w:val="20"/>
              </w:rPr>
              <w:t>is envisaged that</w:t>
            </w:r>
            <w:r w:rsidR="00835CAE">
              <w:rPr>
                <w:rFonts w:ascii="Arial Nova Light" w:hAnsi="Arial Nova Light"/>
                <w:sz w:val="20"/>
                <w:szCs w:val="20"/>
              </w:rPr>
              <w:t>,</w:t>
            </w:r>
            <w:r>
              <w:rPr>
                <w:rFonts w:ascii="Arial Nova Light" w:hAnsi="Arial Nova Light"/>
                <w:sz w:val="20"/>
                <w:szCs w:val="20"/>
              </w:rPr>
              <w:t xml:space="preserve"> where </w:t>
            </w:r>
            <w:r w:rsidR="00835CAE">
              <w:rPr>
                <w:rFonts w:ascii="Arial Nova Light" w:hAnsi="Arial Nova Light"/>
                <w:sz w:val="20"/>
                <w:szCs w:val="20"/>
              </w:rPr>
              <w:t>information is</w:t>
            </w:r>
            <w:r>
              <w:rPr>
                <w:rFonts w:ascii="Arial Nova Light" w:hAnsi="Arial Nova Light"/>
                <w:sz w:val="20"/>
                <w:szCs w:val="20"/>
              </w:rPr>
              <w:t xml:space="preserve"> being picked up</w:t>
            </w:r>
            <w:r w:rsidR="00835CAE">
              <w:rPr>
                <w:rFonts w:ascii="Arial Nova Light" w:hAnsi="Arial Nova Light"/>
                <w:sz w:val="20"/>
                <w:szCs w:val="20"/>
              </w:rPr>
              <w:t>,</w:t>
            </w:r>
            <w:r>
              <w:rPr>
                <w:rFonts w:ascii="Arial Nova Light" w:hAnsi="Arial Nova Light"/>
                <w:sz w:val="20"/>
                <w:szCs w:val="20"/>
              </w:rPr>
              <w:t xml:space="preserve"> single identifiers are not enough to ensure the correct </w:t>
            </w:r>
            <w:r w:rsidR="00835CAE">
              <w:rPr>
                <w:rFonts w:ascii="Arial Nova Light" w:hAnsi="Arial Nova Light"/>
                <w:sz w:val="20"/>
                <w:szCs w:val="20"/>
              </w:rPr>
              <w:t xml:space="preserve">information </w:t>
            </w:r>
            <w:r>
              <w:rPr>
                <w:rFonts w:ascii="Arial Nova Light" w:hAnsi="Arial Nova Light"/>
                <w:sz w:val="20"/>
                <w:szCs w:val="20"/>
              </w:rPr>
              <w:t xml:space="preserve">is handed out. Multiple identifiers are needed to ensure this does not happen. </w:t>
            </w:r>
          </w:p>
          <w:p w14:paraId="47284A43" w14:textId="0B368796" w:rsidR="000C047B" w:rsidRPr="005F1CD4" w:rsidRDefault="000C047B">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lastRenderedPageBreak/>
              <w:t xml:space="preserve">Not only does a breach affect the second patient, the first patient is without their medication </w:t>
            </w:r>
            <w:r w:rsidR="00835CAE">
              <w:rPr>
                <w:rFonts w:ascii="Arial Nova Light" w:hAnsi="Arial Nova Light"/>
                <w:sz w:val="20"/>
                <w:szCs w:val="20"/>
              </w:rPr>
              <w:t xml:space="preserve">/ information </w:t>
            </w:r>
            <w:r>
              <w:rPr>
                <w:rFonts w:ascii="Arial Nova Light" w:hAnsi="Arial Nova Light"/>
                <w:sz w:val="20"/>
                <w:szCs w:val="20"/>
              </w:rPr>
              <w:t>and may have to journey back to the surgery to get th</w:t>
            </w:r>
            <w:r w:rsidR="00835CAE">
              <w:rPr>
                <w:rFonts w:ascii="Arial Nova Light" w:hAnsi="Arial Nova Light"/>
                <w:sz w:val="20"/>
                <w:szCs w:val="20"/>
              </w:rPr>
              <w:t xml:space="preserve">is corrected </w:t>
            </w:r>
            <w:r>
              <w:rPr>
                <w:rFonts w:ascii="Arial Nova Light" w:hAnsi="Arial Nova Light"/>
                <w:sz w:val="20"/>
                <w:szCs w:val="20"/>
              </w:rPr>
              <w:t xml:space="preserve">and drop incorrect one off. Even when the surgery </w:t>
            </w:r>
            <w:r w:rsidR="00D62A27">
              <w:rPr>
                <w:rFonts w:ascii="Arial Nova Light" w:hAnsi="Arial Nova Light"/>
                <w:sz w:val="20"/>
                <w:szCs w:val="20"/>
              </w:rPr>
              <w:t>offers</w:t>
            </w:r>
            <w:r>
              <w:rPr>
                <w:rFonts w:ascii="Arial Nova Light" w:hAnsi="Arial Nova Light"/>
                <w:sz w:val="20"/>
                <w:szCs w:val="20"/>
              </w:rPr>
              <w:t xml:space="preserve"> to deliver, they are still inconvenienced having to wait in and</w:t>
            </w:r>
            <w:r w:rsidR="00835CAE">
              <w:rPr>
                <w:rFonts w:ascii="Arial Nova Light" w:hAnsi="Arial Nova Light"/>
                <w:sz w:val="20"/>
                <w:szCs w:val="20"/>
              </w:rPr>
              <w:t>, where it is medication, potentially</w:t>
            </w:r>
            <w:r>
              <w:rPr>
                <w:rFonts w:ascii="Arial Nova Light" w:hAnsi="Arial Nova Light"/>
                <w:sz w:val="20"/>
                <w:szCs w:val="20"/>
              </w:rPr>
              <w:t xml:space="preserve"> miss a dose of the prescription.</w:t>
            </w:r>
          </w:p>
        </w:tc>
      </w:tr>
      <w:tr w:rsidR="000C047B" w14:paraId="2D2E0515" w14:textId="77777777" w:rsidTr="00D3148E">
        <w:tc>
          <w:tcPr>
            <w:tcW w:w="2972" w:type="dxa"/>
            <w:gridSpan w:val="2"/>
          </w:tcPr>
          <w:p w14:paraId="2A52D1F7" w14:textId="77777777" w:rsidR="000C047B" w:rsidRDefault="000C047B" w:rsidP="00D3148E">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lastRenderedPageBreak/>
              <w:t>Mitigations</w:t>
            </w:r>
          </w:p>
        </w:tc>
        <w:tc>
          <w:tcPr>
            <w:tcW w:w="6044" w:type="dxa"/>
          </w:tcPr>
          <w:p w14:paraId="464DAE8C" w14:textId="45FC3752" w:rsidR="000C047B" w:rsidRDefault="000C047B">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hAnsi="Arial Nova Light"/>
                <w:sz w:val="20"/>
                <w:szCs w:val="20"/>
              </w:rPr>
              <w:t xml:space="preserve">Ask for three identifiers to ensure correct patient. If area is busy and staff member believes they may have misheard, ensure they clarify the request before handing the </w:t>
            </w:r>
            <w:r w:rsidR="00835CAE">
              <w:rPr>
                <w:rFonts w:ascii="Arial Nova Light" w:hAnsi="Arial Nova Light"/>
                <w:sz w:val="20"/>
                <w:szCs w:val="20"/>
              </w:rPr>
              <w:t xml:space="preserve">information </w:t>
            </w:r>
            <w:r>
              <w:rPr>
                <w:rFonts w:ascii="Arial Nova Light" w:hAnsi="Arial Nova Light"/>
                <w:sz w:val="20"/>
                <w:szCs w:val="20"/>
              </w:rPr>
              <w:t>over.</w:t>
            </w:r>
          </w:p>
        </w:tc>
      </w:tr>
    </w:tbl>
    <w:p w14:paraId="07AFE8C6" w14:textId="77777777" w:rsidR="000C047B" w:rsidRDefault="000C047B" w:rsidP="00BF3E4F">
      <w:pPr>
        <w:pStyle w:val="p1"/>
        <w:spacing w:before="0" w:beforeAutospacing="0" w:after="150" w:afterAutospacing="0" w:line="360" w:lineRule="auto"/>
        <w:rPr>
          <w:rFonts w:ascii="Arial Nova Light" w:eastAsiaTheme="minorHAnsi" w:hAnsi="Arial Nova Light" w:cs="Calibri"/>
          <w:sz w:val="22"/>
          <w:szCs w:val="22"/>
          <w:lang w:eastAsia="en-US"/>
        </w:rPr>
      </w:pPr>
    </w:p>
    <w:p w14:paraId="2F4187E9" w14:textId="347D5CD0" w:rsidR="00D62A27" w:rsidRPr="00FF038C" w:rsidRDefault="00D62A27" w:rsidP="005D66F1">
      <w:pPr>
        <w:pStyle w:val="Heading1"/>
        <w:rPr>
          <w:sz w:val="4"/>
          <w:szCs w:val="4"/>
        </w:rPr>
      </w:pPr>
      <w:bookmarkStart w:id="12" w:name="_Toc37846076"/>
      <w:r>
        <w:t>Proposed Cluster Protocol</w:t>
      </w:r>
      <w:r w:rsidR="00835CAE">
        <w:t xml:space="preserve"> – Prescriptions</w:t>
      </w:r>
      <w:bookmarkEnd w:id="12"/>
    </w:p>
    <w:p w14:paraId="16083E0D" w14:textId="6F53F5F0" w:rsidR="00DF3269" w:rsidRDefault="00DF3269" w:rsidP="008B62CA">
      <w:pPr>
        <w:pStyle w:val="ListParagraph"/>
        <w:numPr>
          <w:ilvl w:val="0"/>
          <w:numId w:val="7"/>
        </w:numPr>
      </w:pPr>
      <w:r>
        <w:t>Ask if collecting for themselves or another</w:t>
      </w:r>
    </w:p>
    <w:p w14:paraId="030EDD58" w14:textId="094C78C0" w:rsidR="00DF3269" w:rsidRDefault="00DF3269" w:rsidP="008B62CA">
      <w:pPr>
        <w:pStyle w:val="ListParagraph"/>
        <w:numPr>
          <w:ilvl w:val="0"/>
          <w:numId w:val="7"/>
        </w:numPr>
      </w:pPr>
      <w:r>
        <w:t>Ask patients name, DOB &amp; Address</w:t>
      </w:r>
    </w:p>
    <w:p w14:paraId="55C10F20" w14:textId="3CA8D7E1" w:rsidR="00DF3269" w:rsidRDefault="00DF3269" w:rsidP="008B62CA">
      <w:pPr>
        <w:pStyle w:val="ListParagraph"/>
        <w:numPr>
          <w:ilvl w:val="0"/>
          <w:numId w:val="7"/>
        </w:numPr>
      </w:pPr>
      <w:r>
        <w:t>View ID if not the patient</w:t>
      </w:r>
    </w:p>
    <w:p w14:paraId="74DDDA69" w14:textId="05BB8C45" w:rsidR="00DF3269" w:rsidRDefault="00DF3269" w:rsidP="008B62CA">
      <w:pPr>
        <w:pStyle w:val="ListParagraph"/>
        <w:numPr>
          <w:ilvl w:val="0"/>
          <w:numId w:val="7"/>
        </w:numPr>
      </w:pPr>
      <w:r>
        <w:t>Get representative to print name &amp; sign back of kept prescription form</w:t>
      </w:r>
    </w:p>
    <w:p w14:paraId="4C2D2C9E" w14:textId="77777777" w:rsidR="00D3148E" w:rsidRDefault="00D3148E" w:rsidP="00D3148E">
      <w:pPr>
        <w:pStyle w:val="p1"/>
        <w:spacing w:before="0" w:beforeAutospacing="0" w:after="150" w:afterAutospacing="0" w:line="360" w:lineRule="auto"/>
        <w:rPr>
          <w:rFonts w:ascii="Arial Nova Light" w:eastAsiaTheme="minorHAnsi" w:hAnsi="Arial Nova Light" w:cs="Calibri"/>
          <w:sz w:val="22"/>
          <w:szCs w:val="22"/>
          <w:lang w:eastAsia="en-US"/>
        </w:rPr>
      </w:pPr>
    </w:p>
    <w:p w14:paraId="7C1580E9" w14:textId="58B371C0" w:rsidR="00D3148E" w:rsidRDefault="00D3148E" w:rsidP="00D3148E">
      <w:pPr>
        <w:pStyle w:val="Heading1"/>
      </w:pPr>
      <w:bookmarkStart w:id="13" w:name="_Toc37846077"/>
      <w:r>
        <w:t>Proposed Cluster Protocol – All Other Information</w:t>
      </w:r>
      <w:bookmarkEnd w:id="13"/>
    </w:p>
    <w:p w14:paraId="67338B78" w14:textId="2B75F41B" w:rsidR="00D3148E" w:rsidRDefault="00D3148E" w:rsidP="005D66F1">
      <w:pPr>
        <w:pStyle w:val="ListParagraph"/>
        <w:numPr>
          <w:ilvl w:val="0"/>
          <w:numId w:val="9"/>
        </w:numPr>
      </w:pPr>
      <w:r>
        <w:t>Ask for patients’ name, DOB and address</w:t>
      </w:r>
    </w:p>
    <w:p w14:paraId="685F6A05" w14:textId="0C8799D5" w:rsidR="00D3148E" w:rsidRDefault="00D3148E" w:rsidP="005D66F1">
      <w:pPr>
        <w:pStyle w:val="ListParagraph"/>
        <w:numPr>
          <w:ilvl w:val="0"/>
          <w:numId w:val="9"/>
        </w:numPr>
      </w:pPr>
      <w:r>
        <w:t>Ask if they are the patient or picking up on behalf of the patient</w:t>
      </w:r>
    </w:p>
    <w:p w14:paraId="494189F4" w14:textId="197A7336" w:rsidR="00D3148E" w:rsidRDefault="00D3148E" w:rsidP="005D66F1">
      <w:pPr>
        <w:pStyle w:val="ListParagraph"/>
        <w:numPr>
          <w:ilvl w:val="0"/>
          <w:numId w:val="9"/>
        </w:numPr>
      </w:pPr>
      <w:r>
        <w:t xml:space="preserve">If patients’ representative, ask to view ID and note the representative’s name. </w:t>
      </w:r>
    </w:p>
    <w:p w14:paraId="583DFC9D" w14:textId="5204C95D" w:rsidR="00D3148E" w:rsidRDefault="00D3148E" w:rsidP="005D66F1">
      <w:pPr>
        <w:pStyle w:val="ListParagraph"/>
        <w:numPr>
          <w:ilvl w:val="0"/>
          <w:numId w:val="9"/>
        </w:numPr>
      </w:pPr>
      <w:r>
        <w:t>Check name, DOB and address on information to be handed over.</w:t>
      </w:r>
    </w:p>
    <w:p w14:paraId="5FB1E3EA" w14:textId="6913E778" w:rsidR="00D3148E" w:rsidRDefault="00D3148E" w:rsidP="005D66F1">
      <w:pPr>
        <w:pStyle w:val="ListParagraph"/>
        <w:numPr>
          <w:ilvl w:val="0"/>
          <w:numId w:val="9"/>
        </w:numPr>
      </w:pPr>
      <w:r>
        <w:t>Handover the information if it is the correct patient</w:t>
      </w:r>
    </w:p>
    <w:p w14:paraId="09F9E28B" w14:textId="0FA270CD" w:rsidR="00D3148E" w:rsidRDefault="00D3148E" w:rsidP="005D66F1">
      <w:pPr>
        <w:pStyle w:val="ListParagraph"/>
        <w:numPr>
          <w:ilvl w:val="0"/>
          <w:numId w:val="9"/>
        </w:numPr>
      </w:pPr>
      <w:r>
        <w:t>Update relevant log to note who picked up the information.</w:t>
      </w:r>
    </w:p>
    <w:p w14:paraId="3EE10814" w14:textId="1B0FC329" w:rsidR="00D3148E" w:rsidRPr="005D66F1" w:rsidRDefault="00D3148E" w:rsidP="005D66F1">
      <w:pPr>
        <w:pStyle w:val="ListParagraph"/>
        <w:numPr>
          <w:ilvl w:val="1"/>
          <w:numId w:val="9"/>
        </w:numPr>
      </w:pPr>
      <w:r>
        <w:t>For example, if it was a subject access request being picked up – on your SAR log you should note either ‘patient picked up on [insert date] or [name] picked up on [insert date]</w:t>
      </w:r>
    </w:p>
    <w:p w14:paraId="4B17320F" w14:textId="1BEDECFB" w:rsidR="00B94E5A" w:rsidRDefault="00B94E5A" w:rsidP="00CB323E">
      <w:pPr>
        <w:pStyle w:val="Heading1"/>
      </w:pPr>
      <w:bookmarkStart w:id="14" w:name="_Toc27554187"/>
      <w:bookmarkStart w:id="15" w:name="_Toc37846078"/>
      <w:bookmarkEnd w:id="14"/>
      <w:r>
        <w:t>Associated Protocols</w:t>
      </w:r>
      <w:bookmarkEnd w:id="15"/>
    </w:p>
    <w:p w14:paraId="62E7ABFE" w14:textId="56C1E7F1" w:rsidR="00AF1E4C" w:rsidRDefault="00AF1E4C" w:rsidP="00AF1E4C">
      <w:r>
        <w:t>This policy should be read in conjunction with;</w:t>
      </w:r>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lastRenderedPageBreak/>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77777777" w:rsidR="00773230" w:rsidRDefault="00773230" w:rsidP="00773230">
      <w:pPr>
        <w:pStyle w:val="ListParagraph"/>
        <w:numPr>
          <w:ilvl w:val="0"/>
          <w:numId w:val="2"/>
        </w:numPr>
      </w:pPr>
      <w:r>
        <w:t>Information Incident Protocol</w:t>
      </w:r>
    </w:p>
    <w:p w14:paraId="1179741E" w14:textId="77777777" w:rsidR="00773230" w:rsidRDefault="00773230" w:rsidP="00773230">
      <w:pPr>
        <w:pStyle w:val="ListParagraph"/>
        <w:numPr>
          <w:ilvl w:val="0"/>
          <w:numId w:val="2"/>
        </w:numPr>
      </w:pPr>
      <w:r>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6" w:name="_Toc37846079"/>
      <w:r>
        <w:t>Audit Schedule</w:t>
      </w:r>
      <w:bookmarkEnd w:id="16"/>
    </w:p>
    <w:p w14:paraId="11F8A770" w14:textId="06D78742" w:rsidR="008C174E" w:rsidRDefault="00DF3269" w:rsidP="008C174E">
      <w:r>
        <w:t>Prescriptions should be audited twice a year to ensure they are being signed correctly</w:t>
      </w:r>
      <w:r w:rsidR="000137D8">
        <w:t>.</w:t>
      </w:r>
    </w:p>
    <w:p w14:paraId="0F8449E7" w14:textId="77777777" w:rsidR="00B94E5A" w:rsidRDefault="00B94E5A" w:rsidP="00BD737C">
      <w:pPr>
        <w:pStyle w:val="Heading1"/>
      </w:pPr>
      <w:bookmarkStart w:id="17" w:name="_Toc37846080"/>
      <w:r>
        <w:t>Review</w:t>
      </w:r>
      <w:bookmarkEnd w:id="17"/>
    </w:p>
    <w:p w14:paraId="618C9056" w14:textId="030FDF7E" w:rsidR="004003B1" w:rsidRPr="00032F2E" w:rsidRDefault="00AD06AB" w:rsidP="00F74D90">
      <w:pPr>
        <w:rPr>
          <w:sz w:val="20"/>
          <w:szCs w:val="20"/>
        </w:rPr>
      </w:pPr>
      <w:r>
        <w:t xml:space="preserve">This </w:t>
      </w:r>
      <w:r w:rsidR="00610A56">
        <w:t>protocol</w:t>
      </w:r>
      <w:r>
        <w:t xml:space="preserve"> will be reviewed every year</w:t>
      </w:r>
      <w:r w:rsidR="00610A56">
        <w:t xml:space="preserve"> </w:t>
      </w:r>
      <w:r w:rsidR="00DF3269">
        <w:t>or sooner where necessary.</w:t>
      </w:r>
    </w:p>
    <w:sectPr w:rsidR="004003B1" w:rsidRPr="00032F2E" w:rsidSect="00F07B6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6986" w14:textId="77777777" w:rsidR="00D3148E" w:rsidRDefault="00D3148E" w:rsidP="00B94E5A">
      <w:pPr>
        <w:spacing w:after="0" w:line="240" w:lineRule="auto"/>
      </w:pPr>
      <w:r>
        <w:separator/>
      </w:r>
    </w:p>
  </w:endnote>
  <w:endnote w:type="continuationSeparator" w:id="0">
    <w:p w14:paraId="10C8438E" w14:textId="77777777" w:rsidR="00D3148E" w:rsidRDefault="00D3148E"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5EAC" w14:textId="77777777" w:rsidR="00D3148E" w:rsidRDefault="00D3148E" w:rsidP="00B94E5A">
      <w:pPr>
        <w:spacing w:after="0" w:line="240" w:lineRule="auto"/>
      </w:pPr>
      <w:r>
        <w:separator/>
      </w:r>
    </w:p>
  </w:footnote>
  <w:footnote w:type="continuationSeparator" w:id="0">
    <w:p w14:paraId="36A66199" w14:textId="77777777" w:rsidR="00D3148E" w:rsidRDefault="00D3148E"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453D" w14:textId="77777777" w:rsidR="00D3148E" w:rsidRPr="00BA2D92" w:rsidRDefault="00D3148E" w:rsidP="00E673D1">
    <w:pPr>
      <w:pStyle w:val="Header"/>
      <w:jc w:val="center"/>
      <w:rPr>
        <w:sz w:val="60"/>
        <w:szCs w:val="60"/>
      </w:rPr>
    </w:pPr>
    <w:r>
      <w:rPr>
        <w:noProof/>
        <w:sz w:val="60"/>
        <w:szCs w:val="60"/>
      </w:rPr>
      <w:t>Norfolk GP Practice DPO Cluster</w:t>
    </w:r>
  </w:p>
  <w:p w14:paraId="443B9E3E" w14:textId="4DFB762D" w:rsidR="00D3148E" w:rsidRDefault="00D3148E" w:rsidP="00B94E5A">
    <w:pPr>
      <w:pStyle w:val="Header"/>
      <w:jc w:val="center"/>
    </w:pPr>
  </w:p>
  <w:p w14:paraId="3E32844B" w14:textId="77777777" w:rsidR="00D3148E" w:rsidRDefault="00D31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05578C8"/>
    <w:multiLevelType w:val="hybridMultilevel"/>
    <w:tmpl w:val="D55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4" w15:restartNumberingAfterBreak="0">
    <w:nsid w:val="3C973D79"/>
    <w:multiLevelType w:val="hybridMultilevel"/>
    <w:tmpl w:val="3B3845D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D72614"/>
    <w:multiLevelType w:val="hybridMultilevel"/>
    <w:tmpl w:val="8910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0405D"/>
    <w:multiLevelType w:val="hybridMultilevel"/>
    <w:tmpl w:val="C136A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3185"/>
    <w:multiLevelType w:val="hybridMultilevel"/>
    <w:tmpl w:val="B0EE0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9468B"/>
    <w:multiLevelType w:val="hybridMultilevel"/>
    <w:tmpl w:val="E562A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6"/>
  </w:num>
  <w:num w:numId="8">
    <w:abstractNumId w:val="3"/>
  </w:num>
  <w:num w:numId="9">
    <w:abstractNumId w:val="4"/>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37D8"/>
    <w:rsid w:val="00014FB3"/>
    <w:rsid w:val="00032F2E"/>
    <w:rsid w:val="00084782"/>
    <w:rsid w:val="000A72EE"/>
    <w:rsid w:val="000C047B"/>
    <w:rsid w:val="000C75F6"/>
    <w:rsid w:val="000D76AA"/>
    <w:rsid w:val="000F260E"/>
    <w:rsid w:val="000F4B31"/>
    <w:rsid w:val="001006E1"/>
    <w:rsid w:val="0011199B"/>
    <w:rsid w:val="00113D84"/>
    <w:rsid w:val="00115146"/>
    <w:rsid w:val="00160435"/>
    <w:rsid w:val="00163DF8"/>
    <w:rsid w:val="0016521B"/>
    <w:rsid w:val="00185F34"/>
    <w:rsid w:val="001A2A82"/>
    <w:rsid w:val="001E47E7"/>
    <w:rsid w:val="001F3A07"/>
    <w:rsid w:val="00213805"/>
    <w:rsid w:val="002236FE"/>
    <w:rsid w:val="00245FB0"/>
    <w:rsid w:val="0025423B"/>
    <w:rsid w:val="00255B5A"/>
    <w:rsid w:val="002613AD"/>
    <w:rsid w:val="00294605"/>
    <w:rsid w:val="00297A2E"/>
    <w:rsid w:val="002B2FE8"/>
    <w:rsid w:val="002C7CF8"/>
    <w:rsid w:val="002D7992"/>
    <w:rsid w:val="002D7B70"/>
    <w:rsid w:val="002F5643"/>
    <w:rsid w:val="00315C5E"/>
    <w:rsid w:val="003468FB"/>
    <w:rsid w:val="00380847"/>
    <w:rsid w:val="003851C4"/>
    <w:rsid w:val="003C30C7"/>
    <w:rsid w:val="003C512D"/>
    <w:rsid w:val="003D2AA3"/>
    <w:rsid w:val="003D610E"/>
    <w:rsid w:val="004003B1"/>
    <w:rsid w:val="00421084"/>
    <w:rsid w:val="004B5A1F"/>
    <w:rsid w:val="004D0819"/>
    <w:rsid w:val="004E23D3"/>
    <w:rsid w:val="005003CC"/>
    <w:rsid w:val="005014FC"/>
    <w:rsid w:val="00517791"/>
    <w:rsid w:val="005327D2"/>
    <w:rsid w:val="005361DD"/>
    <w:rsid w:val="00566EA9"/>
    <w:rsid w:val="00584954"/>
    <w:rsid w:val="00596694"/>
    <w:rsid w:val="005D66F1"/>
    <w:rsid w:val="005E3623"/>
    <w:rsid w:val="005F1CD4"/>
    <w:rsid w:val="006018ED"/>
    <w:rsid w:val="00610A56"/>
    <w:rsid w:val="00642271"/>
    <w:rsid w:val="006423E3"/>
    <w:rsid w:val="006666E1"/>
    <w:rsid w:val="006748B0"/>
    <w:rsid w:val="00685327"/>
    <w:rsid w:val="006C1094"/>
    <w:rsid w:val="00735409"/>
    <w:rsid w:val="007566D3"/>
    <w:rsid w:val="00773230"/>
    <w:rsid w:val="00782813"/>
    <w:rsid w:val="00784793"/>
    <w:rsid w:val="00791140"/>
    <w:rsid w:val="007A7CED"/>
    <w:rsid w:val="007E0044"/>
    <w:rsid w:val="007E184D"/>
    <w:rsid w:val="007F092F"/>
    <w:rsid w:val="007F6863"/>
    <w:rsid w:val="007F696F"/>
    <w:rsid w:val="007F729A"/>
    <w:rsid w:val="00801CEE"/>
    <w:rsid w:val="00807DD2"/>
    <w:rsid w:val="00812449"/>
    <w:rsid w:val="00812754"/>
    <w:rsid w:val="00821E33"/>
    <w:rsid w:val="00830E8F"/>
    <w:rsid w:val="00835CAE"/>
    <w:rsid w:val="00851274"/>
    <w:rsid w:val="00855F32"/>
    <w:rsid w:val="0086102D"/>
    <w:rsid w:val="00875E36"/>
    <w:rsid w:val="00877049"/>
    <w:rsid w:val="008B62CA"/>
    <w:rsid w:val="008C1466"/>
    <w:rsid w:val="008C174E"/>
    <w:rsid w:val="008C3BA8"/>
    <w:rsid w:val="008D19B8"/>
    <w:rsid w:val="008D253F"/>
    <w:rsid w:val="008F572F"/>
    <w:rsid w:val="009030B6"/>
    <w:rsid w:val="00907383"/>
    <w:rsid w:val="009256C1"/>
    <w:rsid w:val="00941A58"/>
    <w:rsid w:val="00960F7F"/>
    <w:rsid w:val="009B6D96"/>
    <w:rsid w:val="009C5974"/>
    <w:rsid w:val="009D64F7"/>
    <w:rsid w:val="009E3468"/>
    <w:rsid w:val="009F59B8"/>
    <w:rsid w:val="00A00D3A"/>
    <w:rsid w:val="00A55A7F"/>
    <w:rsid w:val="00A66378"/>
    <w:rsid w:val="00A85656"/>
    <w:rsid w:val="00A97311"/>
    <w:rsid w:val="00AD06AB"/>
    <w:rsid w:val="00AD56DE"/>
    <w:rsid w:val="00AF1E4C"/>
    <w:rsid w:val="00AF29ED"/>
    <w:rsid w:val="00AF38E3"/>
    <w:rsid w:val="00B14990"/>
    <w:rsid w:val="00B40380"/>
    <w:rsid w:val="00B66BE8"/>
    <w:rsid w:val="00B93ACF"/>
    <w:rsid w:val="00B94E5A"/>
    <w:rsid w:val="00BD737C"/>
    <w:rsid w:val="00BE18BD"/>
    <w:rsid w:val="00BE2F96"/>
    <w:rsid w:val="00BE5E01"/>
    <w:rsid w:val="00BF3E4F"/>
    <w:rsid w:val="00C04132"/>
    <w:rsid w:val="00C07BE4"/>
    <w:rsid w:val="00C46321"/>
    <w:rsid w:val="00C72992"/>
    <w:rsid w:val="00C86FE9"/>
    <w:rsid w:val="00C96AC7"/>
    <w:rsid w:val="00CA0C30"/>
    <w:rsid w:val="00CA1DE5"/>
    <w:rsid w:val="00CB323E"/>
    <w:rsid w:val="00CC2EF7"/>
    <w:rsid w:val="00CD4743"/>
    <w:rsid w:val="00CE07F3"/>
    <w:rsid w:val="00D10F88"/>
    <w:rsid w:val="00D212B5"/>
    <w:rsid w:val="00D22621"/>
    <w:rsid w:val="00D25CAA"/>
    <w:rsid w:val="00D3148E"/>
    <w:rsid w:val="00D4053A"/>
    <w:rsid w:val="00D61D98"/>
    <w:rsid w:val="00D62A27"/>
    <w:rsid w:val="00D658A1"/>
    <w:rsid w:val="00D715CF"/>
    <w:rsid w:val="00DC3119"/>
    <w:rsid w:val="00DC5CB5"/>
    <w:rsid w:val="00DF3269"/>
    <w:rsid w:val="00E158C3"/>
    <w:rsid w:val="00E32ABB"/>
    <w:rsid w:val="00E474AF"/>
    <w:rsid w:val="00E53E66"/>
    <w:rsid w:val="00E6191C"/>
    <w:rsid w:val="00E673D1"/>
    <w:rsid w:val="00E67766"/>
    <w:rsid w:val="00E718DB"/>
    <w:rsid w:val="00E90D5E"/>
    <w:rsid w:val="00EA0459"/>
    <w:rsid w:val="00EA54B0"/>
    <w:rsid w:val="00EA7CB2"/>
    <w:rsid w:val="00EB0209"/>
    <w:rsid w:val="00EB4F7D"/>
    <w:rsid w:val="00ED3D25"/>
    <w:rsid w:val="00ED5CD6"/>
    <w:rsid w:val="00EE1D80"/>
    <w:rsid w:val="00EE25D4"/>
    <w:rsid w:val="00F03257"/>
    <w:rsid w:val="00F07B6A"/>
    <w:rsid w:val="00F244DC"/>
    <w:rsid w:val="00F57DAE"/>
    <w:rsid w:val="00F60861"/>
    <w:rsid w:val="00F74D90"/>
    <w:rsid w:val="00F804BB"/>
    <w:rsid w:val="00F83EF8"/>
    <w:rsid w:val="00F91027"/>
    <w:rsid w:val="00FA2299"/>
    <w:rsid w:val="00FF038C"/>
    <w:rsid w:val="11DAA073"/>
    <w:rsid w:val="61A5B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E4ED1"/>
  <w15:chartTrackingRefBased/>
  <w15:docId w15:val="{EC8B0AEF-1546-4FDC-81E1-D0B634BB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2D799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3"/>
      </w:numPr>
      <w:spacing w:after="0" w:line="240" w:lineRule="auto"/>
      <w:ind w:right="-694"/>
      <w:jc w:val="both"/>
    </w:pPr>
    <w:rPr>
      <w:rFonts w:ascii="Arial" w:eastAsia="Times New Roman" w:hAnsi="Arial" w:cs="Arial"/>
      <w:b/>
      <w:u w:val="single"/>
      <w:lang w:eastAsia="en-GB"/>
    </w:rPr>
  </w:style>
  <w:style w:type="paragraph" w:customStyle="1" w:styleId="p1">
    <w:name w:val="p1"/>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1C4"/>
  </w:style>
  <w:style w:type="character" w:customStyle="1" w:styleId="s2">
    <w:name w:val="s2"/>
    <w:basedOn w:val="DefaultParagraphFont"/>
    <w:rsid w:val="003851C4"/>
  </w:style>
  <w:style w:type="character" w:customStyle="1" w:styleId="s1">
    <w:name w:val="s1"/>
    <w:basedOn w:val="DefaultParagraphFont"/>
    <w:rsid w:val="003851C4"/>
  </w:style>
  <w:style w:type="paragraph" w:customStyle="1" w:styleId="p3">
    <w:name w:val="p3"/>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1C4"/>
    <w:rPr>
      <w:i/>
      <w:iCs/>
    </w:rPr>
  </w:style>
  <w:style w:type="paragraph" w:customStyle="1" w:styleId="legclearfix">
    <w:name w:val="legclearfix"/>
    <w:basedOn w:val="Normal"/>
    <w:rsid w:val="009D6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D64F7"/>
  </w:style>
  <w:style w:type="paragraph" w:styleId="BalloonText">
    <w:name w:val="Balloon Text"/>
    <w:basedOn w:val="Normal"/>
    <w:link w:val="BalloonTextChar"/>
    <w:uiPriority w:val="99"/>
    <w:semiHidden/>
    <w:unhideWhenUsed/>
    <w:rsid w:val="0060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4125-9FE3-47E1-A7E3-C970EB6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10788</Characters>
  <Application>Microsoft Office Word</Application>
  <DocSecurity>0</DocSecurity>
  <Lines>337</Lines>
  <Paragraphs>235</Paragraphs>
  <ScaleCrop>false</ScaleCrop>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16</cp:revision>
  <dcterms:created xsi:type="dcterms:W3CDTF">2019-04-29T08:15:00Z</dcterms:created>
  <dcterms:modified xsi:type="dcterms:W3CDTF">2021-02-24T10:34:00Z</dcterms:modified>
</cp:coreProperties>
</file>