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89C8E" w14:textId="4653310A" w:rsidR="00D46F3D" w:rsidRPr="00FD4958" w:rsidRDefault="00FD4958" w:rsidP="00D46F3D">
      <w:pPr>
        <w:pBdr>
          <w:bottom w:val="single" w:sz="12" w:space="1" w:color="auto"/>
        </w:pBdr>
        <w:autoSpaceDE w:val="0"/>
        <w:autoSpaceDN w:val="0"/>
        <w:jc w:val="center"/>
        <w:rPr>
          <w:rFonts w:asciiTheme="majorHAnsi" w:hAnsiTheme="majorHAnsi" w:cstheme="majorHAnsi"/>
          <w:b/>
          <w:sz w:val="28"/>
        </w:rPr>
      </w:pPr>
      <w:r>
        <w:rPr>
          <w:rFonts w:asciiTheme="majorHAnsi" w:hAnsiTheme="majorHAnsi" w:cstheme="majorHAnsi"/>
          <w:b/>
          <w:sz w:val="28"/>
        </w:rPr>
        <w:t>Harvey</w:t>
      </w:r>
      <w:r w:rsidR="00A42338">
        <w:rPr>
          <w:rFonts w:asciiTheme="majorHAnsi" w:hAnsiTheme="majorHAnsi" w:cstheme="majorHAnsi"/>
          <w:b/>
          <w:sz w:val="28"/>
        </w:rPr>
        <w:t xml:space="preserve"> </w:t>
      </w:r>
      <w:r>
        <w:rPr>
          <w:rFonts w:asciiTheme="majorHAnsi" w:hAnsiTheme="majorHAnsi" w:cstheme="majorHAnsi"/>
          <w:b/>
          <w:sz w:val="28"/>
        </w:rPr>
        <w:t>Walsh</w:t>
      </w:r>
      <w:r w:rsidR="00A42338">
        <w:rPr>
          <w:rFonts w:asciiTheme="majorHAnsi" w:hAnsiTheme="majorHAnsi" w:cstheme="majorHAnsi"/>
          <w:b/>
          <w:sz w:val="28"/>
        </w:rPr>
        <w:t xml:space="preserve"> </w:t>
      </w:r>
      <w:r w:rsidR="00D46F3D">
        <w:rPr>
          <w:rFonts w:asciiTheme="majorHAnsi" w:hAnsiTheme="majorHAnsi" w:cstheme="majorHAnsi"/>
          <w:b/>
          <w:sz w:val="28"/>
        </w:rPr>
        <w:t xml:space="preserve">GP </w:t>
      </w:r>
      <w:r w:rsidR="00D46F3D" w:rsidRPr="00FD4958">
        <w:rPr>
          <w:rFonts w:asciiTheme="majorHAnsi" w:hAnsiTheme="majorHAnsi" w:cstheme="majorHAnsi"/>
          <w:b/>
          <w:sz w:val="28"/>
        </w:rPr>
        <w:t xml:space="preserve">Practice Data Extraction Authorisation </w:t>
      </w:r>
      <w:r w:rsidR="00D46F3D">
        <w:rPr>
          <w:rFonts w:asciiTheme="majorHAnsi" w:hAnsiTheme="majorHAnsi" w:cstheme="majorHAnsi"/>
          <w:b/>
          <w:sz w:val="28"/>
        </w:rPr>
        <w:t xml:space="preserve">and </w:t>
      </w:r>
      <w:r w:rsidR="00D46F3D" w:rsidRPr="00FD4958">
        <w:rPr>
          <w:rFonts w:asciiTheme="majorHAnsi" w:hAnsiTheme="majorHAnsi" w:cstheme="majorHAnsi"/>
          <w:b/>
          <w:sz w:val="28"/>
        </w:rPr>
        <w:t>Data Processing Agreement</w:t>
      </w:r>
      <w:r>
        <w:rPr>
          <w:rFonts w:asciiTheme="majorHAnsi" w:hAnsiTheme="majorHAnsi" w:cstheme="majorHAnsi"/>
          <w:b/>
          <w:sz w:val="28"/>
        </w:rPr>
        <w:t xml:space="preserve"> (DPA)</w:t>
      </w:r>
      <w:r w:rsidR="00D46F3D" w:rsidRPr="00FD4958">
        <w:rPr>
          <w:rFonts w:asciiTheme="majorHAnsi" w:hAnsiTheme="majorHAnsi" w:cstheme="majorHAnsi"/>
          <w:b/>
          <w:sz w:val="28"/>
        </w:rPr>
        <w:t>: ARRISA-UK Study</w:t>
      </w:r>
    </w:p>
    <w:p w14:paraId="7CF69C69" w14:textId="35FA8DEA" w:rsidR="00851E0C" w:rsidRPr="005F3E4C" w:rsidRDefault="00851E0C" w:rsidP="00FD4958">
      <w:pPr>
        <w:tabs>
          <w:tab w:val="center" w:pos="4513"/>
          <w:tab w:val="right" w:pos="9026"/>
        </w:tabs>
        <w:spacing w:after="0" w:line="240" w:lineRule="auto"/>
        <w:jc w:val="both"/>
        <w:rPr>
          <w:rFonts w:asciiTheme="majorHAnsi" w:hAnsiTheme="majorHAnsi" w:cstheme="majorHAnsi"/>
          <w:b/>
        </w:rPr>
      </w:pPr>
      <w:r w:rsidRPr="005F3E4C">
        <w:rPr>
          <w:rFonts w:asciiTheme="majorHAnsi" w:hAnsiTheme="majorHAnsi" w:cstheme="majorHAnsi"/>
          <w:b/>
        </w:rPr>
        <w:t xml:space="preserve">This form once signed confirms approval from the Data Controller within the </w:t>
      </w:r>
      <w:r w:rsidR="003A3081">
        <w:rPr>
          <w:rFonts w:asciiTheme="majorHAnsi" w:hAnsiTheme="majorHAnsi" w:cstheme="majorHAnsi"/>
          <w:b/>
        </w:rPr>
        <w:t>P</w:t>
      </w:r>
      <w:r w:rsidRPr="005F3E4C">
        <w:rPr>
          <w:rFonts w:asciiTheme="majorHAnsi" w:hAnsiTheme="majorHAnsi" w:cstheme="majorHAnsi"/>
          <w:b/>
        </w:rPr>
        <w:t xml:space="preserve">ractice that </w:t>
      </w:r>
      <w:r w:rsidR="00B1608C" w:rsidRPr="00B1608C">
        <w:rPr>
          <w:rFonts w:asciiTheme="majorHAnsi" w:hAnsiTheme="majorHAnsi" w:cstheme="majorHAnsi"/>
          <w:b/>
        </w:rPr>
        <w:t>Harvey Walsh</w:t>
      </w:r>
      <w:r w:rsidR="00B1608C">
        <w:rPr>
          <w:rFonts w:asciiTheme="majorHAnsi" w:hAnsiTheme="majorHAnsi" w:cstheme="majorHAnsi"/>
          <w:b/>
        </w:rPr>
        <w:t xml:space="preserve"> Limited</w:t>
      </w:r>
      <w:r w:rsidR="00B1608C" w:rsidRPr="00B1608C">
        <w:rPr>
          <w:rFonts w:asciiTheme="majorHAnsi" w:hAnsiTheme="majorHAnsi" w:cstheme="majorHAnsi"/>
          <w:b/>
        </w:rPr>
        <w:t xml:space="preserve"> may extract and process the pat</w:t>
      </w:r>
      <w:r w:rsidR="00B1608C">
        <w:rPr>
          <w:rFonts w:asciiTheme="majorHAnsi" w:hAnsiTheme="majorHAnsi" w:cstheme="majorHAnsi"/>
          <w:b/>
        </w:rPr>
        <w:t>ient data (study ID, NHS n</w:t>
      </w:r>
      <w:r w:rsidR="00B1608C" w:rsidRPr="00B1608C">
        <w:rPr>
          <w:rFonts w:asciiTheme="majorHAnsi" w:hAnsiTheme="majorHAnsi" w:cstheme="majorHAnsi"/>
          <w:b/>
        </w:rPr>
        <w:t>umber,</w:t>
      </w:r>
      <w:r w:rsidR="00B1608C">
        <w:rPr>
          <w:rFonts w:asciiTheme="majorHAnsi" w:hAnsiTheme="majorHAnsi" w:cstheme="majorHAnsi"/>
          <w:b/>
        </w:rPr>
        <w:t xml:space="preserve"> date of birth, gender/s</w:t>
      </w:r>
      <w:r w:rsidR="00B1608C" w:rsidRPr="00B1608C">
        <w:rPr>
          <w:rFonts w:asciiTheme="majorHAnsi" w:hAnsiTheme="majorHAnsi" w:cstheme="majorHAnsi"/>
          <w:b/>
        </w:rPr>
        <w:t>ex)</w:t>
      </w:r>
      <w:r w:rsidR="00B1608C">
        <w:rPr>
          <w:rFonts w:asciiTheme="majorHAnsi" w:hAnsiTheme="majorHAnsi" w:cstheme="majorHAnsi"/>
          <w:b/>
        </w:rPr>
        <w:t xml:space="preserve"> </w:t>
      </w:r>
      <w:r w:rsidRPr="005F3E4C">
        <w:rPr>
          <w:rFonts w:asciiTheme="majorHAnsi" w:hAnsiTheme="majorHAnsi" w:cstheme="majorHAnsi"/>
          <w:b/>
        </w:rPr>
        <w:t xml:space="preserve">required to </w:t>
      </w:r>
      <w:r w:rsidR="00B1608C" w:rsidRPr="00B1608C">
        <w:rPr>
          <w:rFonts w:asciiTheme="majorHAnsi" w:hAnsiTheme="majorHAnsi" w:cstheme="majorHAnsi"/>
          <w:b/>
        </w:rPr>
        <w:t xml:space="preserve">be transferred to NHS Digital for the sole purpose of secondary care record data linkage with Hospital Episodes Statistics (HES) </w:t>
      </w:r>
      <w:r w:rsidR="00AB0145">
        <w:rPr>
          <w:rFonts w:asciiTheme="majorHAnsi" w:hAnsiTheme="majorHAnsi" w:cstheme="majorHAnsi"/>
          <w:b/>
        </w:rPr>
        <w:t xml:space="preserve">and mortality </w:t>
      </w:r>
      <w:r w:rsidR="00B1608C" w:rsidRPr="00B1608C">
        <w:rPr>
          <w:rFonts w:asciiTheme="majorHAnsi" w:hAnsiTheme="majorHAnsi" w:cstheme="majorHAnsi"/>
          <w:b/>
        </w:rPr>
        <w:t xml:space="preserve">data </w:t>
      </w:r>
      <w:r w:rsidR="00B1608C">
        <w:rPr>
          <w:rFonts w:asciiTheme="majorHAnsi" w:hAnsiTheme="majorHAnsi" w:cstheme="majorHAnsi"/>
          <w:b/>
        </w:rPr>
        <w:t xml:space="preserve">for </w:t>
      </w:r>
      <w:r w:rsidR="008307FD" w:rsidRPr="005F3E4C">
        <w:rPr>
          <w:rFonts w:asciiTheme="majorHAnsi" w:hAnsiTheme="majorHAnsi" w:cstheme="majorHAnsi"/>
          <w:b/>
        </w:rPr>
        <w:t xml:space="preserve">the </w:t>
      </w:r>
      <w:r w:rsidR="005352F8">
        <w:rPr>
          <w:rFonts w:asciiTheme="majorHAnsi" w:hAnsiTheme="majorHAnsi" w:cstheme="majorHAnsi"/>
          <w:b/>
        </w:rPr>
        <w:t>A</w:t>
      </w:r>
      <w:r w:rsidR="005C4FAD">
        <w:rPr>
          <w:rFonts w:asciiTheme="majorHAnsi" w:hAnsiTheme="majorHAnsi" w:cstheme="majorHAnsi"/>
          <w:b/>
        </w:rPr>
        <w:t>R</w:t>
      </w:r>
      <w:r w:rsidR="005352F8">
        <w:rPr>
          <w:rFonts w:asciiTheme="majorHAnsi" w:hAnsiTheme="majorHAnsi" w:cstheme="majorHAnsi"/>
          <w:b/>
        </w:rPr>
        <w:t>RISA</w:t>
      </w:r>
      <w:r w:rsidR="00B1608C">
        <w:rPr>
          <w:rFonts w:asciiTheme="majorHAnsi" w:hAnsiTheme="majorHAnsi" w:cstheme="majorHAnsi"/>
          <w:b/>
        </w:rPr>
        <w:t>-UK</w:t>
      </w:r>
      <w:r w:rsidR="005352F8">
        <w:rPr>
          <w:rFonts w:asciiTheme="majorHAnsi" w:hAnsiTheme="majorHAnsi" w:cstheme="majorHAnsi"/>
          <w:b/>
        </w:rPr>
        <w:t xml:space="preserve"> Study</w:t>
      </w:r>
      <w:r w:rsidR="00B1608C">
        <w:rPr>
          <w:rFonts w:asciiTheme="majorHAnsi" w:hAnsiTheme="majorHAnsi" w:cstheme="majorHAnsi"/>
          <w:b/>
        </w:rPr>
        <w:t>.</w:t>
      </w:r>
      <w:bookmarkStart w:id="0" w:name="_Hlk508085504"/>
    </w:p>
    <w:p w14:paraId="1BDB50AC" w14:textId="77777777" w:rsidR="00851E0C" w:rsidRPr="005F3E4C" w:rsidRDefault="00851E0C" w:rsidP="00FD4958">
      <w:pPr>
        <w:tabs>
          <w:tab w:val="center" w:pos="4513"/>
          <w:tab w:val="right" w:pos="9026"/>
        </w:tabs>
        <w:spacing w:after="0" w:line="240" w:lineRule="auto"/>
        <w:jc w:val="both"/>
        <w:rPr>
          <w:rFonts w:asciiTheme="majorHAnsi" w:hAnsiTheme="majorHAnsi" w:cstheme="majorHAnsi"/>
          <w:b/>
        </w:rPr>
      </w:pPr>
    </w:p>
    <w:p w14:paraId="47B298F2" w14:textId="1C316D95" w:rsidR="00851E0C" w:rsidRPr="005F3E4C" w:rsidRDefault="00851E0C" w:rsidP="00FD4958">
      <w:pPr>
        <w:tabs>
          <w:tab w:val="center" w:pos="4513"/>
          <w:tab w:val="right" w:pos="9026"/>
        </w:tabs>
        <w:spacing w:after="0" w:line="240" w:lineRule="auto"/>
        <w:jc w:val="both"/>
        <w:rPr>
          <w:rFonts w:asciiTheme="majorHAnsi" w:hAnsiTheme="majorHAnsi" w:cstheme="majorHAnsi"/>
          <w:b/>
        </w:rPr>
      </w:pPr>
      <w:r w:rsidRPr="005F3E4C">
        <w:rPr>
          <w:rFonts w:asciiTheme="majorHAnsi" w:hAnsiTheme="majorHAnsi" w:cstheme="majorHAnsi"/>
          <w:b/>
        </w:rPr>
        <w:t xml:space="preserve">Harvey Walsh </w:t>
      </w:r>
      <w:r w:rsidR="005352F8">
        <w:rPr>
          <w:rFonts w:asciiTheme="majorHAnsi" w:hAnsiTheme="majorHAnsi" w:cstheme="majorHAnsi"/>
          <w:b/>
        </w:rPr>
        <w:t xml:space="preserve">Limited </w:t>
      </w:r>
      <w:r w:rsidR="00FF79A6">
        <w:rPr>
          <w:rFonts w:asciiTheme="majorHAnsi" w:hAnsiTheme="majorHAnsi" w:cstheme="majorHAnsi"/>
          <w:b/>
        </w:rPr>
        <w:t xml:space="preserve">(“HW”) </w:t>
      </w:r>
      <w:r w:rsidR="005352F8">
        <w:rPr>
          <w:rFonts w:asciiTheme="majorHAnsi" w:hAnsiTheme="majorHAnsi" w:cstheme="majorHAnsi"/>
          <w:b/>
        </w:rPr>
        <w:t xml:space="preserve">are acting as the </w:t>
      </w:r>
      <w:r w:rsidR="00B1608C">
        <w:rPr>
          <w:rFonts w:asciiTheme="majorHAnsi" w:hAnsiTheme="majorHAnsi" w:cstheme="majorHAnsi"/>
          <w:b/>
        </w:rPr>
        <w:t>D</w:t>
      </w:r>
      <w:r w:rsidR="005352F8">
        <w:rPr>
          <w:rFonts w:asciiTheme="majorHAnsi" w:hAnsiTheme="majorHAnsi" w:cstheme="majorHAnsi"/>
          <w:b/>
        </w:rPr>
        <w:t xml:space="preserve">ata </w:t>
      </w:r>
      <w:r w:rsidR="001E7B75">
        <w:rPr>
          <w:rFonts w:asciiTheme="majorHAnsi" w:hAnsiTheme="majorHAnsi" w:cstheme="majorHAnsi"/>
          <w:b/>
        </w:rPr>
        <w:t>Sub-</w:t>
      </w:r>
      <w:r w:rsidR="00B1608C">
        <w:rPr>
          <w:rFonts w:asciiTheme="majorHAnsi" w:hAnsiTheme="majorHAnsi" w:cstheme="majorHAnsi"/>
          <w:b/>
        </w:rPr>
        <w:t>P</w:t>
      </w:r>
      <w:r w:rsidR="005352F8">
        <w:rPr>
          <w:rFonts w:asciiTheme="majorHAnsi" w:hAnsiTheme="majorHAnsi" w:cstheme="majorHAnsi"/>
          <w:b/>
        </w:rPr>
        <w:t xml:space="preserve">rocessors </w:t>
      </w:r>
      <w:r w:rsidR="00FF79A6">
        <w:rPr>
          <w:rFonts w:asciiTheme="majorHAnsi" w:hAnsiTheme="majorHAnsi" w:cstheme="majorHAnsi"/>
          <w:b/>
        </w:rPr>
        <w:t xml:space="preserve">for Optimum Patient Care Limited (“OPC”) who act as Data Processors </w:t>
      </w:r>
      <w:r w:rsidR="005352F8">
        <w:rPr>
          <w:rFonts w:asciiTheme="majorHAnsi" w:hAnsiTheme="majorHAnsi" w:cstheme="majorHAnsi"/>
          <w:b/>
        </w:rPr>
        <w:t>on behalf of the AR</w:t>
      </w:r>
      <w:r w:rsidR="00E72354">
        <w:rPr>
          <w:rFonts w:asciiTheme="majorHAnsi" w:hAnsiTheme="majorHAnsi" w:cstheme="majorHAnsi"/>
          <w:b/>
        </w:rPr>
        <w:t>R</w:t>
      </w:r>
      <w:r w:rsidR="005352F8">
        <w:rPr>
          <w:rFonts w:asciiTheme="majorHAnsi" w:hAnsiTheme="majorHAnsi" w:cstheme="majorHAnsi"/>
          <w:b/>
        </w:rPr>
        <w:t>ISA</w:t>
      </w:r>
      <w:r w:rsidR="00B1608C">
        <w:rPr>
          <w:rFonts w:asciiTheme="majorHAnsi" w:hAnsiTheme="majorHAnsi" w:cstheme="majorHAnsi"/>
          <w:b/>
        </w:rPr>
        <w:t>-UK</w:t>
      </w:r>
      <w:r w:rsidR="005352F8">
        <w:rPr>
          <w:rFonts w:asciiTheme="majorHAnsi" w:hAnsiTheme="majorHAnsi" w:cstheme="majorHAnsi"/>
          <w:b/>
        </w:rPr>
        <w:t xml:space="preserve"> Study</w:t>
      </w:r>
      <w:r w:rsidR="00FF79A6">
        <w:rPr>
          <w:rFonts w:asciiTheme="majorHAnsi" w:hAnsiTheme="majorHAnsi" w:cstheme="majorHAnsi"/>
          <w:b/>
        </w:rPr>
        <w:t xml:space="preserve">. HW </w:t>
      </w:r>
      <w:r w:rsidRPr="005F3E4C">
        <w:rPr>
          <w:rFonts w:asciiTheme="majorHAnsi" w:hAnsiTheme="majorHAnsi" w:cstheme="majorHAnsi"/>
          <w:b/>
        </w:rPr>
        <w:t xml:space="preserve">delivers the </w:t>
      </w:r>
      <w:r w:rsidR="005352F8">
        <w:rPr>
          <w:rFonts w:asciiTheme="majorHAnsi" w:hAnsiTheme="majorHAnsi" w:cstheme="majorHAnsi"/>
          <w:b/>
        </w:rPr>
        <w:t>AR</w:t>
      </w:r>
      <w:r w:rsidR="00E72354">
        <w:rPr>
          <w:rFonts w:asciiTheme="majorHAnsi" w:hAnsiTheme="majorHAnsi" w:cstheme="majorHAnsi"/>
          <w:b/>
        </w:rPr>
        <w:t>R</w:t>
      </w:r>
      <w:r w:rsidR="005352F8">
        <w:rPr>
          <w:rFonts w:asciiTheme="majorHAnsi" w:hAnsiTheme="majorHAnsi" w:cstheme="majorHAnsi"/>
          <w:b/>
        </w:rPr>
        <w:t>ISA</w:t>
      </w:r>
      <w:r w:rsidR="00B1608C">
        <w:rPr>
          <w:rFonts w:asciiTheme="majorHAnsi" w:hAnsiTheme="majorHAnsi" w:cstheme="majorHAnsi"/>
          <w:b/>
        </w:rPr>
        <w:t>-UK</w:t>
      </w:r>
      <w:r w:rsidR="005352F8">
        <w:rPr>
          <w:rFonts w:asciiTheme="majorHAnsi" w:hAnsiTheme="majorHAnsi" w:cstheme="majorHAnsi"/>
          <w:b/>
        </w:rPr>
        <w:t xml:space="preserve"> Study data </w:t>
      </w:r>
      <w:r w:rsidR="001E7B75">
        <w:rPr>
          <w:rFonts w:asciiTheme="majorHAnsi" w:hAnsiTheme="majorHAnsi" w:cstheme="majorHAnsi"/>
          <w:b/>
        </w:rPr>
        <w:t>sub-</w:t>
      </w:r>
      <w:r w:rsidR="005352F8">
        <w:rPr>
          <w:rFonts w:asciiTheme="majorHAnsi" w:hAnsiTheme="majorHAnsi" w:cstheme="majorHAnsi"/>
          <w:b/>
        </w:rPr>
        <w:t>processing</w:t>
      </w:r>
      <w:r w:rsidRPr="005F3E4C">
        <w:rPr>
          <w:rFonts w:asciiTheme="majorHAnsi" w:hAnsiTheme="majorHAnsi" w:cstheme="majorHAnsi"/>
          <w:b/>
        </w:rPr>
        <w:t xml:space="preserve"> as a third party service provider to </w:t>
      </w:r>
      <w:r w:rsidR="005352F8">
        <w:rPr>
          <w:rFonts w:asciiTheme="majorHAnsi" w:hAnsiTheme="majorHAnsi" w:cstheme="majorHAnsi"/>
          <w:b/>
        </w:rPr>
        <w:t>the University of East Anglia</w:t>
      </w:r>
      <w:r w:rsidR="00123D19" w:rsidRPr="005F3E4C">
        <w:rPr>
          <w:rFonts w:asciiTheme="majorHAnsi" w:hAnsiTheme="majorHAnsi" w:cstheme="majorHAnsi"/>
          <w:b/>
        </w:rPr>
        <w:t xml:space="preserve"> </w:t>
      </w:r>
      <w:r w:rsidR="00B1608C">
        <w:rPr>
          <w:rFonts w:asciiTheme="majorHAnsi" w:hAnsiTheme="majorHAnsi" w:cstheme="majorHAnsi"/>
          <w:b/>
        </w:rPr>
        <w:t xml:space="preserve">(“UEA”), and </w:t>
      </w:r>
      <w:r w:rsidRPr="005F3E4C">
        <w:rPr>
          <w:rFonts w:asciiTheme="majorHAnsi" w:hAnsiTheme="majorHAnsi" w:cstheme="majorHAnsi"/>
          <w:b/>
        </w:rPr>
        <w:t xml:space="preserve">performs data </w:t>
      </w:r>
      <w:r w:rsidR="001E7B75">
        <w:rPr>
          <w:rFonts w:asciiTheme="majorHAnsi" w:hAnsiTheme="majorHAnsi" w:cstheme="majorHAnsi"/>
          <w:b/>
        </w:rPr>
        <w:t>sub-</w:t>
      </w:r>
      <w:r w:rsidRPr="005F3E4C">
        <w:rPr>
          <w:rFonts w:asciiTheme="majorHAnsi" w:hAnsiTheme="majorHAnsi" w:cstheme="majorHAnsi"/>
          <w:b/>
        </w:rPr>
        <w:t xml:space="preserve">processing services in accordance with the Data Processing Agreement </w:t>
      </w:r>
      <w:r w:rsidR="005007B9">
        <w:rPr>
          <w:rFonts w:asciiTheme="majorHAnsi" w:hAnsiTheme="majorHAnsi" w:cstheme="majorHAnsi"/>
          <w:b/>
        </w:rPr>
        <w:t xml:space="preserve">in the form set out in Schedule 1 and </w:t>
      </w:r>
      <w:r w:rsidRPr="005F3E4C">
        <w:rPr>
          <w:rFonts w:asciiTheme="majorHAnsi" w:hAnsiTheme="majorHAnsi" w:cstheme="majorHAnsi"/>
          <w:b/>
        </w:rPr>
        <w:t>entered with</w:t>
      </w:r>
      <w:r w:rsidR="00FF79A6">
        <w:rPr>
          <w:rFonts w:asciiTheme="majorHAnsi" w:hAnsiTheme="majorHAnsi" w:cstheme="majorHAnsi"/>
          <w:b/>
        </w:rPr>
        <w:t xml:space="preserve"> the </w:t>
      </w:r>
      <w:r w:rsidRPr="005F3E4C">
        <w:rPr>
          <w:rFonts w:asciiTheme="majorHAnsi" w:hAnsiTheme="majorHAnsi" w:cstheme="majorHAnsi"/>
          <w:b/>
        </w:rPr>
        <w:t>Practice</w:t>
      </w:r>
      <w:bookmarkEnd w:id="0"/>
      <w:r w:rsidRPr="005F3E4C">
        <w:rPr>
          <w:rFonts w:asciiTheme="majorHAnsi" w:hAnsiTheme="majorHAnsi" w:cstheme="majorHAnsi"/>
          <w:b/>
        </w:rPr>
        <w:t>.</w:t>
      </w:r>
    </w:p>
    <w:p w14:paraId="29A25A2D" w14:textId="77777777" w:rsidR="00851E0C" w:rsidRPr="005F3E4C" w:rsidRDefault="00851E0C" w:rsidP="00FD4958">
      <w:pPr>
        <w:spacing w:after="0" w:line="240" w:lineRule="auto"/>
        <w:jc w:val="both"/>
        <w:rPr>
          <w:rFonts w:asciiTheme="majorHAnsi" w:eastAsia="Times New Roman" w:hAnsiTheme="majorHAnsi" w:cstheme="majorHAnsi"/>
          <w:b/>
          <w:color w:val="000000" w:themeColor="text1"/>
          <w:lang w:eastAsia="en-GB"/>
        </w:rPr>
      </w:pPr>
    </w:p>
    <w:p w14:paraId="546A3727" w14:textId="02582837" w:rsidR="00851E0C" w:rsidRPr="005F3E4C" w:rsidRDefault="00851E0C" w:rsidP="00FD4958">
      <w:pPr>
        <w:spacing w:after="0" w:line="240" w:lineRule="auto"/>
        <w:jc w:val="both"/>
        <w:rPr>
          <w:rFonts w:asciiTheme="majorHAnsi" w:eastAsia="Times New Roman" w:hAnsiTheme="majorHAnsi" w:cstheme="majorHAnsi"/>
          <w:b/>
          <w:color w:val="000000" w:themeColor="text1"/>
          <w:lang w:eastAsia="en-GB"/>
        </w:rPr>
      </w:pPr>
      <w:r w:rsidRPr="005F3E4C">
        <w:rPr>
          <w:rFonts w:asciiTheme="majorHAnsi" w:eastAsia="Times New Roman" w:hAnsiTheme="majorHAnsi" w:cstheme="majorHAnsi"/>
          <w:b/>
          <w:color w:val="000000" w:themeColor="text1"/>
          <w:lang w:eastAsia="en-GB"/>
        </w:rPr>
        <w:t xml:space="preserve">Each Practice wishing to </w:t>
      </w:r>
      <w:r w:rsidR="005B5447">
        <w:rPr>
          <w:rFonts w:asciiTheme="majorHAnsi" w:eastAsia="Times New Roman" w:hAnsiTheme="majorHAnsi" w:cstheme="majorHAnsi"/>
          <w:b/>
          <w:color w:val="000000" w:themeColor="text1"/>
          <w:lang w:eastAsia="en-GB"/>
        </w:rPr>
        <w:t>t</w:t>
      </w:r>
      <w:r w:rsidR="005352F8">
        <w:rPr>
          <w:rFonts w:asciiTheme="majorHAnsi" w:eastAsia="Times New Roman" w:hAnsiTheme="majorHAnsi" w:cstheme="majorHAnsi"/>
          <w:b/>
          <w:color w:val="000000" w:themeColor="text1"/>
          <w:lang w:eastAsia="en-GB"/>
        </w:rPr>
        <w:t>ake part in the AR</w:t>
      </w:r>
      <w:r w:rsidR="00E72354">
        <w:rPr>
          <w:rFonts w:asciiTheme="majorHAnsi" w:eastAsia="Times New Roman" w:hAnsiTheme="majorHAnsi" w:cstheme="majorHAnsi"/>
          <w:b/>
          <w:color w:val="000000" w:themeColor="text1"/>
          <w:lang w:eastAsia="en-GB"/>
        </w:rPr>
        <w:t>R</w:t>
      </w:r>
      <w:r w:rsidR="005352F8">
        <w:rPr>
          <w:rFonts w:asciiTheme="majorHAnsi" w:eastAsia="Times New Roman" w:hAnsiTheme="majorHAnsi" w:cstheme="majorHAnsi"/>
          <w:b/>
          <w:color w:val="000000" w:themeColor="text1"/>
          <w:lang w:eastAsia="en-GB"/>
        </w:rPr>
        <w:t>ISA</w:t>
      </w:r>
      <w:r w:rsidR="00B1608C">
        <w:rPr>
          <w:rFonts w:asciiTheme="majorHAnsi" w:eastAsia="Times New Roman" w:hAnsiTheme="majorHAnsi" w:cstheme="majorHAnsi"/>
          <w:b/>
          <w:color w:val="000000" w:themeColor="text1"/>
          <w:lang w:eastAsia="en-GB"/>
        </w:rPr>
        <w:t>-UK</w:t>
      </w:r>
      <w:r w:rsidR="005352F8">
        <w:rPr>
          <w:rFonts w:asciiTheme="majorHAnsi" w:eastAsia="Times New Roman" w:hAnsiTheme="majorHAnsi" w:cstheme="majorHAnsi"/>
          <w:b/>
          <w:color w:val="000000" w:themeColor="text1"/>
          <w:lang w:eastAsia="en-GB"/>
        </w:rPr>
        <w:t xml:space="preserve"> Study</w:t>
      </w:r>
      <w:r w:rsidRPr="005F3E4C">
        <w:rPr>
          <w:rFonts w:asciiTheme="majorHAnsi" w:eastAsia="Times New Roman" w:hAnsiTheme="majorHAnsi" w:cstheme="majorHAnsi"/>
          <w:b/>
          <w:color w:val="000000" w:themeColor="text1"/>
          <w:lang w:eastAsia="en-GB"/>
        </w:rPr>
        <w:t xml:space="preserve"> </w:t>
      </w:r>
      <w:r w:rsidR="00F42D1A">
        <w:rPr>
          <w:rFonts w:asciiTheme="majorHAnsi" w:eastAsia="Times New Roman" w:hAnsiTheme="majorHAnsi" w:cstheme="majorHAnsi"/>
          <w:b/>
          <w:color w:val="000000" w:themeColor="text1"/>
          <w:lang w:eastAsia="en-GB"/>
        </w:rPr>
        <w:t xml:space="preserve"> and transfer Data</w:t>
      </w:r>
      <w:r w:rsidR="00F00FD7">
        <w:rPr>
          <w:rFonts w:asciiTheme="majorHAnsi" w:eastAsia="Times New Roman" w:hAnsiTheme="majorHAnsi" w:cstheme="majorHAnsi"/>
          <w:b/>
          <w:color w:val="000000" w:themeColor="text1"/>
          <w:lang w:eastAsia="en-GB"/>
        </w:rPr>
        <w:t xml:space="preserve"> for HES data linkage</w:t>
      </w:r>
      <w:r w:rsidR="00F42D1A">
        <w:rPr>
          <w:rFonts w:asciiTheme="majorHAnsi" w:eastAsia="Times New Roman" w:hAnsiTheme="majorHAnsi" w:cstheme="majorHAnsi"/>
          <w:b/>
          <w:color w:val="000000" w:themeColor="text1"/>
          <w:lang w:eastAsia="en-GB"/>
        </w:rPr>
        <w:t xml:space="preserve"> </w:t>
      </w:r>
      <w:r w:rsidRPr="005F3E4C">
        <w:rPr>
          <w:rFonts w:asciiTheme="majorHAnsi" w:eastAsia="Times New Roman" w:hAnsiTheme="majorHAnsi" w:cstheme="majorHAnsi"/>
          <w:b/>
          <w:color w:val="000000" w:themeColor="text1"/>
          <w:lang w:eastAsia="en-GB"/>
        </w:rPr>
        <w:t xml:space="preserve">is required to complete this Authorisation Form and </w:t>
      </w:r>
      <w:r w:rsidR="00F00FD7">
        <w:rPr>
          <w:rFonts w:asciiTheme="majorHAnsi" w:eastAsia="Times New Roman" w:hAnsiTheme="majorHAnsi" w:cstheme="majorHAnsi"/>
          <w:b/>
          <w:color w:val="000000" w:themeColor="text1"/>
          <w:lang w:eastAsia="en-GB"/>
        </w:rPr>
        <w:t>Data Processing Agreement</w:t>
      </w:r>
      <w:r w:rsidR="000E69C3">
        <w:rPr>
          <w:rFonts w:asciiTheme="majorHAnsi" w:eastAsia="Times New Roman" w:hAnsiTheme="majorHAnsi" w:cstheme="majorHAnsi"/>
          <w:b/>
          <w:color w:val="000000" w:themeColor="text1"/>
          <w:lang w:eastAsia="en-GB"/>
        </w:rPr>
        <w:t xml:space="preserve"> (“Agreement”)</w:t>
      </w:r>
      <w:r w:rsidRPr="005F3E4C">
        <w:rPr>
          <w:rFonts w:asciiTheme="majorHAnsi" w:eastAsia="Times New Roman" w:hAnsiTheme="majorHAnsi" w:cstheme="majorHAnsi"/>
          <w:b/>
          <w:color w:val="000000" w:themeColor="text1"/>
          <w:lang w:eastAsia="en-GB"/>
        </w:rPr>
        <w:t xml:space="preserve">.  The purpose of this </w:t>
      </w:r>
      <w:r w:rsidR="000E69C3">
        <w:rPr>
          <w:rFonts w:asciiTheme="majorHAnsi" w:eastAsia="Times New Roman" w:hAnsiTheme="majorHAnsi" w:cstheme="majorHAnsi"/>
          <w:b/>
          <w:color w:val="000000" w:themeColor="text1"/>
          <w:lang w:eastAsia="en-GB"/>
        </w:rPr>
        <w:t xml:space="preserve">Agreement </w:t>
      </w:r>
      <w:r w:rsidRPr="005F3E4C">
        <w:rPr>
          <w:rFonts w:asciiTheme="majorHAnsi" w:eastAsia="Times New Roman" w:hAnsiTheme="majorHAnsi" w:cstheme="majorHAnsi"/>
          <w:b/>
          <w:color w:val="000000" w:themeColor="text1"/>
          <w:lang w:eastAsia="en-GB"/>
        </w:rPr>
        <w:t xml:space="preserve">is to confirm that your Practice agrees to the </w:t>
      </w:r>
      <w:r w:rsidR="005352F8">
        <w:rPr>
          <w:rFonts w:asciiTheme="majorHAnsi" w:eastAsia="Times New Roman" w:hAnsiTheme="majorHAnsi" w:cstheme="majorHAnsi"/>
          <w:b/>
          <w:color w:val="000000" w:themeColor="text1"/>
          <w:lang w:eastAsia="en-GB"/>
        </w:rPr>
        <w:t>data being transferred</w:t>
      </w:r>
      <w:r w:rsidRPr="005F3E4C">
        <w:rPr>
          <w:rFonts w:asciiTheme="majorHAnsi" w:eastAsia="Times New Roman" w:hAnsiTheme="majorHAnsi" w:cstheme="majorHAnsi"/>
          <w:b/>
          <w:color w:val="000000" w:themeColor="text1"/>
          <w:lang w:eastAsia="en-GB"/>
        </w:rPr>
        <w:t>, in accordance with the</w:t>
      </w:r>
      <w:r w:rsidR="007F0E17" w:rsidRPr="005F3E4C">
        <w:rPr>
          <w:rFonts w:asciiTheme="majorHAnsi" w:eastAsia="Times New Roman" w:hAnsiTheme="majorHAnsi" w:cstheme="majorHAnsi"/>
          <w:b/>
          <w:color w:val="000000" w:themeColor="text1"/>
          <w:lang w:eastAsia="en-GB"/>
        </w:rPr>
        <w:t xml:space="preserve"> Explanatory Notes shown below. </w:t>
      </w:r>
    </w:p>
    <w:p w14:paraId="09D2C5F6" w14:textId="77777777" w:rsidR="00851E0C" w:rsidRPr="005F3E4C" w:rsidRDefault="00851E0C" w:rsidP="00851E0C">
      <w:pPr>
        <w:spacing w:after="0" w:line="240" w:lineRule="auto"/>
        <w:jc w:val="both"/>
        <w:rPr>
          <w:rFonts w:asciiTheme="majorHAnsi" w:eastAsia="Times New Roman" w:hAnsiTheme="majorHAnsi" w:cstheme="majorHAnsi"/>
          <w:b/>
          <w:color w:val="000000" w:themeColor="text1"/>
          <w:u w:val="single"/>
          <w:lang w:eastAsia="en-GB"/>
        </w:rPr>
      </w:pPr>
    </w:p>
    <w:p w14:paraId="76012C54" w14:textId="77777777" w:rsidR="00851E0C" w:rsidRPr="005F3E4C" w:rsidRDefault="00851E0C" w:rsidP="00851E0C">
      <w:pPr>
        <w:tabs>
          <w:tab w:val="left" w:pos="426"/>
        </w:tabs>
        <w:autoSpaceDE w:val="0"/>
        <w:autoSpaceDN w:val="0"/>
        <w:adjustRightInd w:val="0"/>
        <w:spacing w:after="6" w:line="240" w:lineRule="auto"/>
        <w:ind w:left="420" w:right="-142" w:hanging="420"/>
        <w:jc w:val="both"/>
        <w:rPr>
          <w:rFonts w:asciiTheme="majorHAnsi" w:eastAsia="Times New Roman" w:hAnsiTheme="majorHAnsi" w:cstheme="majorHAnsi"/>
          <w:b/>
          <w:color w:val="000000" w:themeColor="text1"/>
          <w:u w:val="single"/>
          <w:lang w:eastAsia="en-GB"/>
        </w:rPr>
      </w:pPr>
      <w:r w:rsidRPr="005F3E4C">
        <w:rPr>
          <w:rFonts w:asciiTheme="majorHAnsi" w:eastAsia="Times New Roman" w:hAnsiTheme="majorHAnsi" w:cstheme="majorHAnsi"/>
          <w:b/>
          <w:color w:val="000000" w:themeColor="text1"/>
          <w:u w:val="single"/>
          <w:lang w:eastAsia="en-GB"/>
        </w:rPr>
        <w:t xml:space="preserve">To be </w:t>
      </w:r>
      <w:r w:rsidR="006F71E7" w:rsidRPr="005F3E4C">
        <w:rPr>
          <w:rFonts w:asciiTheme="majorHAnsi" w:eastAsia="Times New Roman" w:hAnsiTheme="majorHAnsi" w:cstheme="majorHAnsi"/>
          <w:b/>
          <w:color w:val="000000" w:themeColor="text1"/>
          <w:u w:val="single"/>
          <w:lang w:eastAsia="en-GB"/>
        </w:rPr>
        <w:t>completed</w:t>
      </w:r>
      <w:r w:rsidRPr="005F3E4C">
        <w:rPr>
          <w:rFonts w:asciiTheme="majorHAnsi" w:eastAsia="Times New Roman" w:hAnsiTheme="majorHAnsi" w:cstheme="majorHAnsi"/>
          <w:b/>
          <w:color w:val="000000" w:themeColor="text1"/>
          <w:u w:val="single"/>
          <w:lang w:eastAsia="en-GB"/>
        </w:rPr>
        <w:t xml:space="preserve"> by</w:t>
      </w:r>
      <w:r w:rsidR="006F71E7" w:rsidRPr="005F3E4C">
        <w:rPr>
          <w:rFonts w:asciiTheme="majorHAnsi" w:eastAsia="Times New Roman" w:hAnsiTheme="majorHAnsi" w:cstheme="majorHAnsi"/>
          <w:b/>
          <w:color w:val="000000" w:themeColor="text1"/>
          <w:u w:val="single"/>
          <w:lang w:eastAsia="en-GB"/>
        </w:rPr>
        <w:t xml:space="preserve"> the</w:t>
      </w:r>
      <w:r w:rsidRPr="005F3E4C">
        <w:rPr>
          <w:rFonts w:asciiTheme="majorHAnsi" w:eastAsia="Times New Roman" w:hAnsiTheme="majorHAnsi" w:cstheme="majorHAnsi"/>
          <w:b/>
          <w:color w:val="000000" w:themeColor="text1"/>
          <w:u w:val="single"/>
          <w:lang w:eastAsia="en-GB"/>
        </w:rPr>
        <w:t xml:space="preserve"> Practice:</w:t>
      </w:r>
    </w:p>
    <w:p w14:paraId="260E9B09" w14:textId="77777777" w:rsidR="00851E0C" w:rsidRPr="005F3E4C" w:rsidRDefault="00851E0C" w:rsidP="00851E0C">
      <w:pPr>
        <w:tabs>
          <w:tab w:val="left" w:pos="426"/>
        </w:tabs>
        <w:autoSpaceDE w:val="0"/>
        <w:autoSpaceDN w:val="0"/>
        <w:adjustRightInd w:val="0"/>
        <w:spacing w:after="6" w:line="240" w:lineRule="auto"/>
        <w:ind w:left="420" w:right="-142" w:hanging="420"/>
        <w:jc w:val="both"/>
        <w:rPr>
          <w:rFonts w:asciiTheme="majorHAnsi" w:eastAsia="Times New Roman" w:hAnsiTheme="majorHAnsi" w:cstheme="majorHAnsi"/>
          <w:b/>
          <w:color w:val="000000" w:themeColor="text1"/>
          <w:lang w:eastAsia="en-GB"/>
        </w:rPr>
      </w:pPr>
    </w:p>
    <w:tbl>
      <w:tblPr>
        <w:tblStyle w:val="TableGrid"/>
        <w:tblW w:w="5028" w:type="pct"/>
        <w:tblLook w:val="04A0" w:firstRow="1" w:lastRow="0" w:firstColumn="1" w:lastColumn="0" w:noHBand="0" w:noVBand="1"/>
      </w:tblPr>
      <w:tblGrid>
        <w:gridCol w:w="3557"/>
        <w:gridCol w:w="5554"/>
      </w:tblGrid>
      <w:tr w:rsidR="00851E0C" w:rsidRPr="000E69C3" w14:paraId="4F61737B" w14:textId="77777777" w:rsidTr="00FD4958">
        <w:tc>
          <w:tcPr>
            <w:tcW w:w="1952" w:type="pct"/>
          </w:tcPr>
          <w:p w14:paraId="195E8050" w14:textId="77777777" w:rsidR="00851E0C" w:rsidRPr="00FD4958" w:rsidRDefault="00851E0C" w:rsidP="00415120">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r w:rsidRPr="00FD4958">
              <w:rPr>
                <w:rFonts w:asciiTheme="majorHAnsi" w:eastAsia="Times New Roman" w:hAnsiTheme="majorHAnsi" w:cstheme="majorHAnsi"/>
                <w:b/>
                <w:color w:val="000000" w:themeColor="text1"/>
                <w:sz w:val="20"/>
                <w:szCs w:val="20"/>
                <w:lang w:eastAsia="en-GB"/>
              </w:rPr>
              <w:t xml:space="preserve">Practice Name </w:t>
            </w:r>
          </w:p>
        </w:tc>
        <w:tc>
          <w:tcPr>
            <w:tcW w:w="3048" w:type="pct"/>
          </w:tcPr>
          <w:p w14:paraId="596D40F2" w14:textId="77777777" w:rsidR="00851E0C" w:rsidRPr="00FD4958" w:rsidRDefault="00851E0C" w:rsidP="00415120">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p>
        </w:tc>
      </w:tr>
      <w:tr w:rsidR="00851E0C" w:rsidRPr="000E69C3" w14:paraId="02D8B32D" w14:textId="77777777" w:rsidTr="00FD4958">
        <w:tc>
          <w:tcPr>
            <w:tcW w:w="1952" w:type="pct"/>
          </w:tcPr>
          <w:p w14:paraId="68982147" w14:textId="77777777" w:rsidR="00851E0C" w:rsidRPr="00FD4958" w:rsidRDefault="00851E0C" w:rsidP="00415120">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r w:rsidRPr="00FD4958">
              <w:rPr>
                <w:rFonts w:asciiTheme="majorHAnsi" w:eastAsia="Times New Roman" w:hAnsiTheme="majorHAnsi" w:cstheme="majorHAnsi"/>
                <w:b/>
                <w:color w:val="000000" w:themeColor="text1"/>
                <w:sz w:val="20"/>
                <w:szCs w:val="20"/>
                <w:lang w:eastAsia="en-GB"/>
              </w:rPr>
              <w:t>Practice Organisation Code</w:t>
            </w:r>
          </w:p>
        </w:tc>
        <w:tc>
          <w:tcPr>
            <w:tcW w:w="3048" w:type="pct"/>
          </w:tcPr>
          <w:p w14:paraId="2F419AB4" w14:textId="77777777" w:rsidR="00851E0C" w:rsidRPr="00FD4958" w:rsidRDefault="00851E0C" w:rsidP="00415120">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p>
        </w:tc>
      </w:tr>
      <w:tr w:rsidR="00F00FD7" w:rsidRPr="000E69C3" w14:paraId="0F74A9DA" w14:textId="77777777" w:rsidTr="00FD4958">
        <w:tc>
          <w:tcPr>
            <w:tcW w:w="1952" w:type="pct"/>
          </w:tcPr>
          <w:p w14:paraId="705805A9" w14:textId="77777777" w:rsidR="00F00FD7" w:rsidRPr="00FD4958" w:rsidRDefault="00F00FD7" w:rsidP="0048662C">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r w:rsidRPr="00FD4958">
              <w:rPr>
                <w:rFonts w:asciiTheme="majorHAnsi" w:eastAsia="Times New Roman" w:hAnsiTheme="majorHAnsi" w:cstheme="majorHAnsi"/>
                <w:b/>
                <w:color w:val="000000" w:themeColor="text1"/>
                <w:sz w:val="20"/>
                <w:szCs w:val="20"/>
                <w:lang w:eastAsia="en-GB"/>
              </w:rPr>
              <w:t>Name of GP Practice System</w:t>
            </w:r>
          </w:p>
        </w:tc>
        <w:tc>
          <w:tcPr>
            <w:tcW w:w="3048" w:type="pct"/>
          </w:tcPr>
          <w:p w14:paraId="7BDE050C" w14:textId="77777777" w:rsidR="00F00FD7" w:rsidRPr="00FD4958" w:rsidRDefault="00F00FD7" w:rsidP="0048662C">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p>
        </w:tc>
      </w:tr>
      <w:tr w:rsidR="00851E0C" w:rsidRPr="000E69C3" w14:paraId="24E363E8" w14:textId="77777777" w:rsidTr="00FD4958">
        <w:tc>
          <w:tcPr>
            <w:tcW w:w="1952" w:type="pct"/>
          </w:tcPr>
          <w:p w14:paraId="3D8FC93C" w14:textId="77777777" w:rsidR="00851E0C" w:rsidRPr="00FD4958" w:rsidRDefault="00851E0C" w:rsidP="00415120">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r w:rsidRPr="00FD4958">
              <w:rPr>
                <w:rFonts w:asciiTheme="majorHAnsi" w:eastAsia="Times New Roman" w:hAnsiTheme="majorHAnsi" w:cstheme="majorHAnsi"/>
                <w:b/>
                <w:color w:val="000000" w:themeColor="text1"/>
                <w:sz w:val="20"/>
                <w:szCs w:val="20"/>
                <w:lang w:eastAsia="en-GB"/>
              </w:rPr>
              <w:t>Practice Contact Name</w:t>
            </w:r>
          </w:p>
        </w:tc>
        <w:tc>
          <w:tcPr>
            <w:tcW w:w="3048" w:type="pct"/>
          </w:tcPr>
          <w:p w14:paraId="5027E0AE" w14:textId="77777777" w:rsidR="00851E0C" w:rsidRPr="00FD4958" w:rsidRDefault="00851E0C" w:rsidP="00415120">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p>
        </w:tc>
      </w:tr>
      <w:tr w:rsidR="00851E0C" w:rsidRPr="000E69C3" w14:paraId="2E7272B3" w14:textId="77777777" w:rsidTr="00FD4958">
        <w:tc>
          <w:tcPr>
            <w:tcW w:w="1952" w:type="pct"/>
          </w:tcPr>
          <w:p w14:paraId="427C75F3" w14:textId="77777777" w:rsidR="00851E0C" w:rsidRPr="00FD4958" w:rsidRDefault="00851E0C" w:rsidP="00415120">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r w:rsidRPr="00FD4958">
              <w:rPr>
                <w:rFonts w:asciiTheme="majorHAnsi" w:eastAsia="Times New Roman" w:hAnsiTheme="majorHAnsi" w:cstheme="majorHAnsi"/>
                <w:b/>
                <w:color w:val="000000" w:themeColor="text1"/>
                <w:sz w:val="20"/>
                <w:szCs w:val="20"/>
                <w:lang w:eastAsia="en-GB"/>
              </w:rPr>
              <w:t>Email Address for Practice Contact</w:t>
            </w:r>
          </w:p>
        </w:tc>
        <w:tc>
          <w:tcPr>
            <w:tcW w:w="3048" w:type="pct"/>
          </w:tcPr>
          <w:p w14:paraId="3BC5CDBC" w14:textId="77777777" w:rsidR="00851E0C" w:rsidRPr="00FD4958" w:rsidRDefault="00851E0C" w:rsidP="00415120">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p>
        </w:tc>
      </w:tr>
      <w:tr w:rsidR="00851E0C" w:rsidRPr="000E69C3" w14:paraId="7C1A0DB2" w14:textId="77777777" w:rsidTr="00FD4958">
        <w:tc>
          <w:tcPr>
            <w:tcW w:w="1952" w:type="pct"/>
          </w:tcPr>
          <w:p w14:paraId="77A708DA" w14:textId="77777777" w:rsidR="00851E0C" w:rsidRPr="00FD4958" w:rsidRDefault="00851E0C" w:rsidP="00415120">
            <w:pPr>
              <w:tabs>
                <w:tab w:val="left" w:pos="426"/>
              </w:tabs>
              <w:autoSpaceDE w:val="0"/>
              <w:autoSpaceDN w:val="0"/>
              <w:adjustRightInd w:val="0"/>
              <w:spacing w:after="6"/>
              <w:ind w:right="-142"/>
              <w:rPr>
                <w:rFonts w:asciiTheme="majorHAnsi" w:eastAsia="Times New Roman" w:hAnsiTheme="majorHAnsi" w:cstheme="majorHAnsi"/>
                <w:b/>
                <w:color w:val="000000" w:themeColor="text1"/>
                <w:sz w:val="20"/>
                <w:szCs w:val="20"/>
                <w:lang w:eastAsia="en-GB"/>
              </w:rPr>
            </w:pPr>
            <w:r w:rsidRPr="00FD4958">
              <w:rPr>
                <w:rFonts w:asciiTheme="majorHAnsi" w:eastAsia="Times New Roman" w:hAnsiTheme="majorHAnsi" w:cstheme="majorHAnsi"/>
                <w:b/>
                <w:color w:val="000000" w:themeColor="text1"/>
                <w:sz w:val="20"/>
                <w:szCs w:val="20"/>
                <w:lang w:eastAsia="en-GB"/>
              </w:rPr>
              <w:t>Telephone Number for Practice Contact</w:t>
            </w:r>
          </w:p>
        </w:tc>
        <w:tc>
          <w:tcPr>
            <w:tcW w:w="3048" w:type="pct"/>
          </w:tcPr>
          <w:p w14:paraId="5E0B8C81" w14:textId="77777777" w:rsidR="00851E0C" w:rsidRPr="00FD4958" w:rsidRDefault="00851E0C" w:rsidP="00415120">
            <w:pPr>
              <w:tabs>
                <w:tab w:val="left" w:pos="426"/>
              </w:tabs>
              <w:autoSpaceDE w:val="0"/>
              <w:autoSpaceDN w:val="0"/>
              <w:adjustRightInd w:val="0"/>
              <w:spacing w:after="6"/>
              <w:ind w:right="-142"/>
              <w:jc w:val="both"/>
              <w:rPr>
                <w:rFonts w:asciiTheme="majorHAnsi" w:eastAsia="Times New Roman" w:hAnsiTheme="majorHAnsi" w:cstheme="majorHAnsi"/>
                <w:b/>
                <w:color w:val="000000" w:themeColor="text1"/>
                <w:sz w:val="20"/>
                <w:szCs w:val="20"/>
                <w:lang w:eastAsia="en-GB"/>
              </w:rPr>
            </w:pPr>
          </w:p>
        </w:tc>
      </w:tr>
    </w:tbl>
    <w:p w14:paraId="78B687AF" w14:textId="77777777" w:rsidR="00387CFF" w:rsidRPr="005F3E4C" w:rsidRDefault="00387CFF" w:rsidP="00851E0C">
      <w:pPr>
        <w:widowControl w:val="0"/>
        <w:autoSpaceDE w:val="0"/>
        <w:autoSpaceDN w:val="0"/>
        <w:adjustRightInd w:val="0"/>
        <w:spacing w:after="0" w:line="240" w:lineRule="auto"/>
        <w:rPr>
          <w:rFonts w:asciiTheme="majorHAnsi" w:eastAsia="Times New Roman" w:hAnsiTheme="majorHAnsi" w:cstheme="majorHAnsi"/>
          <w:b/>
          <w:bCs/>
          <w:color w:val="000000" w:themeColor="text1"/>
          <w:u w:val="single"/>
          <w:lang w:eastAsia="en-GB"/>
        </w:rPr>
      </w:pPr>
    </w:p>
    <w:p w14:paraId="7E768ABB" w14:textId="77777777" w:rsidR="00851E0C" w:rsidRPr="005F3E4C" w:rsidRDefault="008307FD" w:rsidP="00851E0C">
      <w:pPr>
        <w:widowControl w:val="0"/>
        <w:autoSpaceDE w:val="0"/>
        <w:autoSpaceDN w:val="0"/>
        <w:adjustRightInd w:val="0"/>
        <w:spacing w:after="0" w:line="240" w:lineRule="auto"/>
        <w:rPr>
          <w:rFonts w:asciiTheme="majorHAnsi" w:eastAsia="Times New Roman" w:hAnsiTheme="majorHAnsi" w:cstheme="majorHAnsi"/>
          <w:b/>
          <w:bCs/>
          <w:color w:val="000000" w:themeColor="text1"/>
          <w:u w:val="single"/>
          <w:lang w:eastAsia="en-GB"/>
        </w:rPr>
      </w:pPr>
      <w:r w:rsidRPr="005F3E4C">
        <w:rPr>
          <w:rFonts w:asciiTheme="majorHAnsi" w:eastAsia="Times New Roman" w:hAnsiTheme="majorHAnsi" w:cstheme="majorHAnsi"/>
          <w:b/>
          <w:bCs/>
          <w:color w:val="000000" w:themeColor="text1"/>
          <w:u w:val="single"/>
          <w:lang w:eastAsia="en-GB"/>
        </w:rPr>
        <w:t xml:space="preserve">Practice Consent </w:t>
      </w:r>
    </w:p>
    <w:p w14:paraId="24B51BAA" w14:textId="77777777" w:rsidR="00851E0C" w:rsidRPr="005F3E4C" w:rsidRDefault="00851E0C" w:rsidP="00851E0C">
      <w:pPr>
        <w:widowControl w:val="0"/>
        <w:autoSpaceDE w:val="0"/>
        <w:autoSpaceDN w:val="0"/>
        <w:adjustRightInd w:val="0"/>
        <w:spacing w:after="0" w:line="240" w:lineRule="auto"/>
        <w:jc w:val="both"/>
        <w:rPr>
          <w:rFonts w:asciiTheme="majorHAnsi" w:eastAsia="Times New Roman" w:hAnsiTheme="majorHAnsi" w:cstheme="majorHAnsi"/>
          <w:b/>
          <w:bCs/>
          <w:color w:val="000000" w:themeColor="text1"/>
          <w:u w:val="single"/>
          <w:lang w:eastAsia="en-GB"/>
        </w:rPr>
      </w:pPr>
    </w:p>
    <w:p w14:paraId="52F2FE08" w14:textId="0B0B726B" w:rsidR="00851E0C" w:rsidRPr="005F3E4C" w:rsidRDefault="00851E0C" w:rsidP="00FD4958">
      <w:pPr>
        <w:pStyle w:val="ListParagraph"/>
        <w:widowControl w:val="0"/>
        <w:numPr>
          <w:ilvl w:val="0"/>
          <w:numId w:val="5"/>
        </w:numPr>
        <w:autoSpaceDE w:val="0"/>
        <w:autoSpaceDN w:val="0"/>
        <w:adjustRightInd w:val="0"/>
        <w:spacing w:after="0" w:line="240" w:lineRule="auto"/>
        <w:ind w:left="284" w:hanging="284"/>
        <w:rPr>
          <w:rFonts w:asciiTheme="majorHAnsi" w:eastAsia="Times New Roman" w:hAnsiTheme="majorHAnsi" w:cstheme="majorHAnsi"/>
          <w:color w:val="000000" w:themeColor="text1"/>
          <w:lang w:eastAsia="en-GB"/>
        </w:rPr>
      </w:pPr>
      <w:r w:rsidRPr="005F3E4C">
        <w:rPr>
          <w:rFonts w:asciiTheme="majorHAnsi" w:eastAsia="Times New Roman" w:hAnsiTheme="majorHAnsi" w:cstheme="majorHAnsi"/>
          <w:color w:val="000000"/>
          <w:lang w:eastAsia="en-GB"/>
        </w:rPr>
        <w:t>On behalf of the Practice named in the Authorisation</w:t>
      </w:r>
      <w:r w:rsidRPr="005F3E4C">
        <w:rPr>
          <w:rFonts w:asciiTheme="majorHAnsi" w:eastAsia="Times New Roman" w:hAnsiTheme="majorHAnsi" w:cstheme="majorHAnsi"/>
          <w:color w:val="000000" w:themeColor="text1"/>
          <w:lang w:eastAsia="en-GB"/>
        </w:rPr>
        <w:t xml:space="preserve"> Form (“Practice”), I confirm that: I authorise the provision of </w:t>
      </w:r>
      <w:r w:rsidR="005352F8">
        <w:rPr>
          <w:rFonts w:asciiTheme="majorHAnsi" w:eastAsia="Times New Roman" w:hAnsiTheme="majorHAnsi" w:cstheme="majorHAnsi"/>
          <w:color w:val="000000" w:themeColor="text1"/>
          <w:lang w:eastAsia="en-GB"/>
        </w:rPr>
        <w:t xml:space="preserve">data for </w:t>
      </w:r>
      <w:r w:rsidRPr="005F3E4C">
        <w:rPr>
          <w:rFonts w:asciiTheme="majorHAnsi" w:eastAsia="Times New Roman" w:hAnsiTheme="majorHAnsi" w:cstheme="majorHAnsi"/>
          <w:color w:val="000000" w:themeColor="text1"/>
          <w:lang w:eastAsia="en-GB"/>
        </w:rPr>
        <w:t xml:space="preserve">the </w:t>
      </w:r>
      <w:r w:rsidR="005352F8">
        <w:rPr>
          <w:rFonts w:asciiTheme="majorHAnsi" w:hAnsiTheme="majorHAnsi" w:cstheme="majorHAnsi"/>
        </w:rPr>
        <w:t>AR</w:t>
      </w:r>
      <w:r w:rsidR="00E72354">
        <w:rPr>
          <w:rFonts w:asciiTheme="majorHAnsi" w:hAnsiTheme="majorHAnsi" w:cstheme="majorHAnsi"/>
        </w:rPr>
        <w:t>R</w:t>
      </w:r>
      <w:r w:rsidR="005352F8">
        <w:rPr>
          <w:rFonts w:asciiTheme="majorHAnsi" w:hAnsiTheme="majorHAnsi" w:cstheme="majorHAnsi"/>
        </w:rPr>
        <w:t>ISA</w:t>
      </w:r>
      <w:r w:rsidR="00B1608C">
        <w:rPr>
          <w:rFonts w:asciiTheme="majorHAnsi" w:hAnsiTheme="majorHAnsi" w:cstheme="majorHAnsi"/>
        </w:rPr>
        <w:t>-UK</w:t>
      </w:r>
      <w:r w:rsidR="005352F8">
        <w:rPr>
          <w:rFonts w:asciiTheme="majorHAnsi" w:hAnsiTheme="majorHAnsi" w:cstheme="majorHAnsi"/>
        </w:rPr>
        <w:t xml:space="preserve"> Study</w:t>
      </w:r>
      <w:r w:rsidRPr="005F3E4C">
        <w:rPr>
          <w:rFonts w:asciiTheme="majorHAnsi" w:eastAsia="Times New Roman" w:hAnsiTheme="majorHAnsi" w:cstheme="majorHAnsi"/>
          <w:color w:val="000000" w:themeColor="text1"/>
          <w:lang w:eastAsia="en-GB"/>
        </w:rPr>
        <w:t xml:space="preserve"> (“</w:t>
      </w:r>
      <w:r w:rsidR="005352F8">
        <w:rPr>
          <w:rFonts w:asciiTheme="majorHAnsi" w:eastAsia="Times New Roman" w:hAnsiTheme="majorHAnsi" w:cstheme="majorHAnsi"/>
          <w:color w:val="000000" w:themeColor="text1"/>
          <w:lang w:eastAsia="en-GB"/>
        </w:rPr>
        <w:t>Study</w:t>
      </w:r>
      <w:r w:rsidRPr="005F3E4C">
        <w:rPr>
          <w:rFonts w:asciiTheme="majorHAnsi" w:eastAsia="Times New Roman" w:hAnsiTheme="majorHAnsi" w:cstheme="majorHAnsi"/>
          <w:color w:val="000000" w:themeColor="text1"/>
          <w:lang w:eastAsia="en-GB"/>
        </w:rPr>
        <w:t>”).</w:t>
      </w:r>
    </w:p>
    <w:p w14:paraId="0E32D15D" w14:textId="2AA90526" w:rsidR="00851E0C" w:rsidRPr="005F3E4C" w:rsidRDefault="00851E0C" w:rsidP="00FD4958">
      <w:pPr>
        <w:pStyle w:val="ListParagraph"/>
        <w:numPr>
          <w:ilvl w:val="0"/>
          <w:numId w:val="5"/>
        </w:numPr>
        <w:autoSpaceDE w:val="0"/>
        <w:autoSpaceDN w:val="0"/>
        <w:adjustRightInd w:val="0"/>
        <w:spacing w:after="0" w:line="240" w:lineRule="auto"/>
        <w:ind w:left="284" w:hanging="284"/>
        <w:jc w:val="both"/>
        <w:rPr>
          <w:rFonts w:asciiTheme="majorHAnsi" w:hAnsiTheme="majorHAnsi" w:cstheme="majorHAnsi"/>
          <w:color w:val="000000" w:themeColor="text1"/>
        </w:rPr>
      </w:pPr>
      <w:r w:rsidRPr="005F3E4C">
        <w:rPr>
          <w:rFonts w:asciiTheme="majorHAnsi" w:hAnsiTheme="majorHAnsi" w:cstheme="majorHAnsi"/>
          <w:color w:val="000000" w:themeColor="text1"/>
        </w:rPr>
        <w:t>I have made my partners</w:t>
      </w:r>
      <w:r w:rsidR="005352F8">
        <w:rPr>
          <w:rFonts w:asciiTheme="majorHAnsi" w:hAnsiTheme="majorHAnsi" w:cstheme="majorHAnsi"/>
          <w:color w:val="000000" w:themeColor="text1"/>
        </w:rPr>
        <w:t xml:space="preserve">, </w:t>
      </w:r>
      <w:r w:rsidRPr="005F3E4C">
        <w:rPr>
          <w:rFonts w:asciiTheme="majorHAnsi" w:hAnsiTheme="majorHAnsi" w:cstheme="majorHAnsi"/>
          <w:color w:val="000000" w:themeColor="text1"/>
        </w:rPr>
        <w:t xml:space="preserve">other stakeholders </w:t>
      </w:r>
      <w:r w:rsidR="007065F9">
        <w:rPr>
          <w:rFonts w:asciiTheme="majorHAnsi" w:hAnsiTheme="majorHAnsi" w:cstheme="majorHAnsi"/>
          <w:color w:val="000000" w:themeColor="text1"/>
        </w:rPr>
        <w:t xml:space="preserve">of </w:t>
      </w:r>
      <w:r w:rsidRPr="005F3E4C">
        <w:rPr>
          <w:rFonts w:asciiTheme="majorHAnsi" w:hAnsiTheme="majorHAnsi" w:cstheme="majorHAnsi"/>
          <w:color w:val="000000" w:themeColor="text1"/>
        </w:rPr>
        <w:t xml:space="preserve">the Practice </w:t>
      </w:r>
      <w:r w:rsidR="005352F8">
        <w:rPr>
          <w:rFonts w:asciiTheme="majorHAnsi" w:hAnsiTheme="majorHAnsi" w:cstheme="majorHAnsi"/>
          <w:color w:val="000000" w:themeColor="text1"/>
        </w:rPr>
        <w:t xml:space="preserve">and Patients </w:t>
      </w:r>
      <w:r w:rsidRPr="005F3E4C">
        <w:rPr>
          <w:rFonts w:asciiTheme="majorHAnsi" w:hAnsiTheme="majorHAnsi" w:cstheme="majorHAnsi"/>
          <w:color w:val="000000" w:themeColor="text1"/>
        </w:rPr>
        <w:t xml:space="preserve">aware of </w:t>
      </w:r>
      <w:r w:rsidR="005352F8">
        <w:rPr>
          <w:rFonts w:asciiTheme="majorHAnsi" w:hAnsiTheme="majorHAnsi" w:cstheme="majorHAnsi"/>
        </w:rPr>
        <w:t>the Study</w:t>
      </w:r>
      <w:r w:rsidRPr="005F3E4C">
        <w:rPr>
          <w:rFonts w:asciiTheme="majorHAnsi" w:hAnsiTheme="majorHAnsi" w:cstheme="majorHAnsi"/>
          <w:color w:val="000000" w:themeColor="text1"/>
        </w:rPr>
        <w:t xml:space="preserve"> in accordanc</w:t>
      </w:r>
      <w:r w:rsidR="007F0E17" w:rsidRPr="005F3E4C">
        <w:rPr>
          <w:rFonts w:asciiTheme="majorHAnsi" w:hAnsiTheme="majorHAnsi" w:cstheme="majorHAnsi"/>
          <w:color w:val="000000" w:themeColor="text1"/>
        </w:rPr>
        <w:t xml:space="preserve">e with this Authorisation Form and </w:t>
      </w:r>
      <w:r w:rsidR="00F00FD7">
        <w:rPr>
          <w:rFonts w:asciiTheme="majorHAnsi" w:hAnsiTheme="majorHAnsi" w:cstheme="majorHAnsi"/>
          <w:color w:val="000000" w:themeColor="text1"/>
        </w:rPr>
        <w:t>Data Processing Agreement</w:t>
      </w:r>
      <w:r w:rsidR="007F0E17" w:rsidRPr="005F3E4C">
        <w:rPr>
          <w:rFonts w:asciiTheme="majorHAnsi" w:hAnsiTheme="majorHAnsi" w:cstheme="majorHAnsi"/>
          <w:color w:val="000000" w:themeColor="text1"/>
        </w:rPr>
        <w:t>.</w:t>
      </w:r>
      <w:r w:rsidRPr="005F3E4C">
        <w:rPr>
          <w:rFonts w:asciiTheme="majorHAnsi" w:hAnsiTheme="majorHAnsi" w:cstheme="majorHAnsi"/>
          <w:color w:val="000000" w:themeColor="text1"/>
        </w:rPr>
        <w:t xml:space="preserve"> </w:t>
      </w:r>
    </w:p>
    <w:p w14:paraId="4E968DA3" w14:textId="31375DD8" w:rsidR="00851E0C" w:rsidRPr="005F3E4C" w:rsidRDefault="00851E0C" w:rsidP="00FD4958">
      <w:pPr>
        <w:numPr>
          <w:ilvl w:val="0"/>
          <w:numId w:val="2"/>
        </w:numPr>
        <w:tabs>
          <w:tab w:val="left" w:pos="284"/>
        </w:tabs>
        <w:autoSpaceDE w:val="0"/>
        <w:autoSpaceDN w:val="0"/>
        <w:adjustRightInd w:val="0"/>
        <w:spacing w:after="0" w:line="240" w:lineRule="auto"/>
        <w:ind w:left="284" w:hanging="284"/>
        <w:jc w:val="both"/>
        <w:rPr>
          <w:rFonts w:asciiTheme="majorHAnsi" w:hAnsiTheme="majorHAnsi" w:cstheme="majorHAnsi"/>
          <w:color w:val="000000" w:themeColor="text1"/>
        </w:rPr>
      </w:pPr>
      <w:r w:rsidRPr="005F3E4C">
        <w:rPr>
          <w:rFonts w:asciiTheme="majorHAnsi" w:hAnsiTheme="majorHAnsi" w:cstheme="majorHAnsi"/>
          <w:iCs/>
        </w:rPr>
        <w:t>I agree to enter</w:t>
      </w:r>
      <w:r w:rsidR="00F42D1A">
        <w:rPr>
          <w:rFonts w:asciiTheme="majorHAnsi" w:hAnsiTheme="majorHAnsi" w:cstheme="majorHAnsi"/>
          <w:iCs/>
        </w:rPr>
        <w:t xml:space="preserve"> into this</w:t>
      </w:r>
      <w:r w:rsidRPr="005F3E4C">
        <w:rPr>
          <w:rFonts w:asciiTheme="majorHAnsi" w:hAnsiTheme="majorHAnsi" w:cstheme="majorHAnsi"/>
          <w:iCs/>
        </w:rPr>
        <w:t xml:space="preserve"> Agreement with Harvey Walsh</w:t>
      </w:r>
      <w:r w:rsidR="000E69C3">
        <w:rPr>
          <w:rFonts w:asciiTheme="majorHAnsi" w:hAnsiTheme="majorHAnsi" w:cstheme="majorHAnsi"/>
          <w:iCs/>
        </w:rPr>
        <w:t xml:space="preserve"> Limited (“HW”)</w:t>
      </w:r>
      <w:r w:rsidRPr="005F3E4C">
        <w:rPr>
          <w:rFonts w:asciiTheme="majorHAnsi" w:hAnsiTheme="majorHAnsi" w:cstheme="majorHAnsi"/>
          <w:iCs/>
        </w:rPr>
        <w:t>.</w:t>
      </w:r>
    </w:p>
    <w:p w14:paraId="00C4908B" w14:textId="5966F611" w:rsidR="00851E0C" w:rsidRPr="005F3E4C" w:rsidRDefault="00851E0C" w:rsidP="00FD4958">
      <w:pPr>
        <w:numPr>
          <w:ilvl w:val="0"/>
          <w:numId w:val="2"/>
        </w:numPr>
        <w:tabs>
          <w:tab w:val="left" w:pos="284"/>
        </w:tabs>
        <w:autoSpaceDE w:val="0"/>
        <w:autoSpaceDN w:val="0"/>
        <w:adjustRightInd w:val="0"/>
        <w:spacing w:after="0" w:line="240" w:lineRule="auto"/>
        <w:ind w:left="284" w:hanging="284"/>
        <w:jc w:val="both"/>
        <w:rPr>
          <w:rFonts w:asciiTheme="majorHAnsi" w:hAnsiTheme="majorHAnsi" w:cstheme="majorHAnsi"/>
          <w:color w:val="000000" w:themeColor="text1"/>
        </w:rPr>
      </w:pPr>
      <w:r w:rsidRPr="005F3E4C">
        <w:rPr>
          <w:rFonts w:asciiTheme="majorHAnsi" w:hAnsiTheme="majorHAnsi" w:cstheme="majorHAnsi"/>
          <w:iCs/>
        </w:rPr>
        <w:t xml:space="preserve">I understand that it is the </w:t>
      </w:r>
      <w:r w:rsidR="007065F9">
        <w:rPr>
          <w:rFonts w:asciiTheme="majorHAnsi" w:hAnsiTheme="majorHAnsi" w:cstheme="majorHAnsi"/>
          <w:iCs/>
        </w:rPr>
        <w:t>P</w:t>
      </w:r>
      <w:r w:rsidRPr="005F3E4C">
        <w:rPr>
          <w:rFonts w:asciiTheme="majorHAnsi" w:hAnsiTheme="majorHAnsi" w:cstheme="majorHAnsi"/>
          <w:iCs/>
        </w:rPr>
        <w:t xml:space="preserve">ractice responsibility to ensure that any patient who has opted out of data sharing </w:t>
      </w:r>
      <w:r w:rsidR="005352F8">
        <w:rPr>
          <w:rFonts w:asciiTheme="majorHAnsi" w:hAnsiTheme="majorHAnsi" w:cstheme="majorHAnsi"/>
          <w:iCs/>
        </w:rPr>
        <w:t>for this study</w:t>
      </w:r>
      <w:r w:rsidR="00176848">
        <w:rPr>
          <w:rFonts w:asciiTheme="majorHAnsi" w:hAnsiTheme="majorHAnsi" w:cstheme="majorHAnsi"/>
          <w:iCs/>
        </w:rPr>
        <w:t xml:space="preserve"> or research,</w:t>
      </w:r>
      <w:r w:rsidR="007065F9">
        <w:rPr>
          <w:rFonts w:asciiTheme="majorHAnsi" w:hAnsiTheme="majorHAnsi" w:cstheme="majorHAnsi"/>
          <w:iCs/>
        </w:rPr>
        <w:t xml:space="preserve"> including </w:t>
      </w:r>
      <w:r w:rsidR="00176848">
        <w:rPr>
          <w:rFonts w:asciiTheme="majorHAnsi" w:hAnsiTheme="majorHAnsi" w:cstheme="majorHAnsi"/>
          <w:iCs/>
        </w:rPr>
        <w:t>any patient who has expressed so vi</w:t>
      </w:r>
      <w:r w:rsidR="007065F9">
        <w:rPr>
          <w:rFonts w:asciiTheme="majorHAnsi" w:hAnsiTheme="majorHAnsi" w:cstheme="majorHAnsi"/>
          <w:iCs/>
        </w:rPr>
        <w:t>a the National Data Opt-out Policy,</w:t>
      </w:r>
      <w:r w:rsidR="005352F8">
        <w:rPr>
          <w:rFonts w:asciiTheme="majorHAnsi" w:hAnsiTheme="majorHAnsi" w:cstheme="majorHAnsi"/>
          <w:iCs/>
        </w:rPr>
        <w:t xml:space="preserve"> </w:t>
      </w:r>
      <w:r w:rsidRPr="005F3E4C">
        <w:rPr>
          <w:rFonts w:asciiTheme="majorHAnsi" w:hAnsiTheme="majorHAnsi" w:cstheme="majorHAnsi"/>
          <w:iCs/>
        </w:rPr>
        <w:t>has be</w:t>
      </w:r>
      <w:r w:rsidR="00DD022B" w:rsidRPr="005F3E4C">
        <w:rPr>
          <w:rFonts w:asciiTheme="majorHAnsi" w:hAnsiTheme="majorHAnsi" w:cstheme="majorHAnsi"/>
          <w:iCs/>
        </w:rPr>
        <w:t>en coded correctly with the opt-</w:t>
      </w:r>
      <w:r w:rsidRPr="005F3E4C">
        <w:rPr>
          <w:rFonts w:asciiTheme="majorHAnsi" w:hAnsiTheme="majorHAnsi" w:cstheme="majorHAnsi"/>
          <w:iCs/>
        </w:rPr>
        <w:t>out codes</w:t>
      </w:r>
      <w:r w:rsidR="00176848">
        <w:rPr>
          <w:rFonts w:asciiTheme="majorHAnsi" w:hAnsiTheme="majorHAnsi" w:cstheme="majorHAnsi"/>
          <w:iCs/>
        </w:rPr>
        <w:t xml:space="preserve"> and excluded from any data shared with H</w:t>
      </w:r>
      <w:r w:rsidR="000E69C3">
        <w:rPr>
          <w:rFonts w:asciiTheme="majorHAnsi" w:hAnsiTheme="majorHAnsi" w:cstheme="majorHAnsi"/>
          <w:iCs/>
        </w:rPr>
        <w:t>W</w:t>
      </w:r>
      <w:r w:rsidR="00176848">
        <w:rPr>
          <w:rFonts w:asciiTheme="majorHAnsi" w:hAnsiTheme="majorHAnsi" w:cstheme="majorHAnsi"/>
          <w:iCs/>
        </w:rPr>
        <w:t>.</w:t>
      </w:r>
    </w:p>
    <w:p w14:paraId="179C6DD1" w14:textId="448626D5" w:rsidR="005D2917" w:rsidRPr="005F3E4C" w:rsidRDefault="005D2917" w:rsidP="00FD4958">
      <w:pPr>
        <w:numPr>
          <w:ilvl w:val="0"/>
          <w:numId w:val="2"/>
        </w:numPr>
        <w:tabs>
          <w:tab w:val="left" w:pos="284"/>
        </w:tabs>
        <w:autoSpaceDE w:val="0"/>
        <w:autoSpaceDN w:val="0"/>
        <w:adjustRightInd w:val="0"/>
        <w:spacing w:after="0" w:line="240" w:lineRule="auto"/>
        <w:ind w:left="284" w:hanging="284"/>
        <w:jc w:val="both"/>
        <w:rPr>
          <w:rFonts w:asciiTheme="majorHAnsi" w:hAnsiTheme="majorHAnsi" w:cstheme="majorHAnsi"/>
          <w:color w:val="000000" w:themeColor="text1"/>
        </w:rPr>
      </w:pPr>
      <w:r w:rsidRPr="005F3E4C">
        <w:rPr>
          <w:rFonts w:asciiTheme="majorHAnsi" w:hAnsiTheme="majorHAnsi" w:cstheme="majorHAnsi"/>
          <w:iCs/>
        </w:rPr>
        <w:t>I understand that the data will be extracted and transmitted via HTTPS secure transmission</w:t>
      </w:r>
      <w:r w:rsidR="005352F8">
        <w:rPr>
          <w:rFonts w:asciiTheme="majorHAnsi" w:hAnsiTheme="majorHAnsi" w:cstheme="majorHAnsi"/>
          <w:iCs/>
        </w:rPr>
        <w:t xml:space="preserve"> via HCSN</w:t>
      </w:r>
      <w:r w:rsidRPr="005F3E4C">
        <w:rPr>
          <w:rFonts w:asciiTheme="majorHAnsi" w:hAnsiTheme="majorHAnsi" w:cstheme="majorHAnsi"/>
          <w:iCs/>
        </w:rPr>
        <w:t xml:space="preserve"> and will be </w:t>
      </w:r>
      <w:r w:rsidR="005352F8">
        <w:rPr>
          <w:rFonts w:asciiTheme="majorHAnsi" w:hAnsiTheme="majorHAnsi" w:cstheme="majorHAnsi"/>
          <w:iCs/>
        </w:rPr>
        <w:t xml:space="preserve">provided to NHS Digital for the purpose of </w:t>
      </w:r>
      <w:r w:rsidR="007065F9">
        <w:rPr>
          <w:rFonts w:asciiTheme="majorHAnsi" w:hAnsiTheme="majorHAnsi" w:cstheme="majorHAnsi"/>
          <w:iCs/>
        </w:rPr>
        <w:t xml:space="preserve">secondary care </w:t>
      </w:r>
      <w:r w:rsidR="005352F8">
        <w:rPr>
          <w:rFonts w:asciiTheme="majorHAnsi" w:hAnsiTheme="majorHAnsi" w:cstheme="majorHAnsi"/>
          <w:iCs/>
        </w:rPr>
        <w:t>data linkage for the</w:t>
      </w:r>
      <w:r w:rsidR="000E69C3">
        <w:rPr>
          <w:rFonts w:asciiTheme="majorHAnsi" w:hAnsiTheme="majorHAnsi" w:cstheme="majorHAnsi"/>
          <w:iCs/>
        </w:rPr>
        <w:t xml:space="preserve"> </w:t>
      </w:r>
      <w:r w:rsidR="005352F8">
        <w:rPr>
          <w:rFonts w:asciiTheme="majorHAnsi" w:hAnsiTheme="majorHAnsi" w:cstheme="majorHAnsi"/>
          <w:iCs/>
        </w:rPr>
        <w:t>Study</w:t>
      </w:r>
      <w:r w:rsidR="000E69C3">
        <w:rPr>
          <w:rFonts w:asciiTheme="majorHAnsi" w:hAnsiTheme="majorHAnsi" w:cstheme="majorHAnsi"/>
          <w:iCs/>
        </w:rPr>
        <w:t>.</w:t>
      </w:r>
    </w:p>
    <w:p w14:paraId="672DA3FB" w14:textId="7502BABD" w:rsidR="00851E0C" w:rsidRDefault="00851E0C" w:rsidP="000E69C3">
      <w:pPr>
        <w:numPr>
          <w:ilvl w:val="0"/>
          <w:numId w:val="2"/>
        </w:numPr>
        <w:spacing w:after="0" w:line="240" w:lineRule="auto"/>
        <w:ind w:left="284" w:hanging="284"/>
        <w:contextualSpacing/>
        <w:jc w:val="both"/>
        <w:rPr>
          <w:rFonts w:asciiTheme="majorHAnsi" w:hAnsiTheme="majorHAnsi" w:cstheme="majorHAnsi"/>
          <w:color w:val="000000" w:themeColor="text1"/>
        </w:rPr>
      </w:pPr>
      <w:r w:rsidRPr="005F3E4C">
        <w:rPr>
          <w:rFonts w:asciiTheme="majorHAnsi" w:eastAsia="Calibri" w:hAnsiTheme="majorHAnsi" w:cstheme="majorHAnsi"/>
          <w:bCs/>
          <w:color w:val="000000" w:themeColor="text1"/>
        </w:rPr>
        <w:t xml:space="preserve">For and on behalf of the Practice, in my role as Data Controller </w:t>
      </w:r>
      <w:r w:rsidR="00F42D1A">
        <w:rPr>
          <w:rFonts w:asciiTheme="majorHAnsi" w:eastAsia="Calibri" w:hAnsiTheme="majorHAnsi" w:cstheme="majorHAnsi"/>
          <w:bCs/>
          <w:color w:val="000000" w:themeColor="text1"/>
        </w:rPr>
        <w:t>of the practice</w:t>
      </w:r>
      <w:r w:rsidR="000E69C3">
        <w:rPr>
          <w:rFonts w:asciiTheme="majorHAnsi" w:eastAsia="Calibri" w:hAnsiTheme="majorHAnsi" w:cstheme="majorHAnsi"/>
          <w:bCs/>
          <w:color w:val="000000" w:themeColor="text1"/>
        </w:rPr>
        <w:t xml:space="preserve"> patient</w:t>
      </w:r>
      <w:r w:rsidR="00F42D1A">
        <w:rPr>
          <w:rFonts w:asciiTheme="majorHAnsi" w:eastAsia="Calibri" w:hAnsiTheme="majorHAnsi" w:cstheme="majorHAnsi"/>
          <w:bCs/>
          <w:color w:val="000000" w:themeColor="text1"/>
        </w:rPr>
        <w:t xml:space="preserve"> data </w:t>
      </w:r>
      <w:r w:rsidR="008307FD" w:rsidRPr="005F3E4C">
        <w:rPr>
          <w:rFonts w:asciiTheme="majorHAnsi" w:eastAsia="Calibri" w:hAnsiTheme="majorHAnsi" w:cstheme="majorHAnsi"/>
          <w:bCs/>
          <w:color w:val="000000" w:themeColor="text1"/>
        </w:rPr>
        <w:t xml:space="preserve">under </w:t>
      </w:r>
      <w:r w:rsidR="000E69C3">
        <w:rPr>
          <w:rFonts w:asciiTheme="majorHAnsi" w:eastAsia="Calibri" w:hAnsiTheme="majorHAnsi" w:cstheme="majorHAnsi"/>
          <w:bCs/>
          <w:color w:val="000000" w:themeColor="text1"/>
        </w:rPr>
        <w:t xml:space="preserve">the </w:t>
      </w:r>
      <w:r w:rsidR="0047621A" w:rsidRPr="005C1E40">
        <w:rPr>
          <w:rFonts w:cs="Times New Roman"/>
        </w:rPr>
        <w:t>General Data Protection Regulation</w:t>
      </w:r>
      <w:r w:rsidR="000E69C3">
        <w:rPr>
          <w:rFonts w:cs="Times New Roman"/>
        </w:rPr>
        <w:t xml:space="preserve"> (GDPR)</w:t>
      </w:r>
      <w:r w:rsidR="0047621A" w:rsidRPr="005C1E40">
        <w:rPr>
          <w:rFonts w:cs="Times New Roman"/>
        </w:rPr>
        <w:t xml:space="preserve"> </w:t>
      </w:r>
      <w:r w:rsidR="002B64D9">
        <w:rPr>
          <w:rFonts w:cs="Times New Roman"/>
        </w:rPr>
        <w:t>and Data Protection Act 2018</w:t>
      </w:r>
      <w:r w:rsidR="00176848">
        <w:rPr>
          <w:rFonts w:cs="Times New Roman"/>
        </w:rPr>
        <w:t>,</w:t>
      </w:r>
      <w:r w:rsidR="0047621A" w:rsidRPr="005F3E4C">
        <w:rPr>
          <w:rFonts w:asciiTheme="majorHAnsi" w:eastAsia="Calibri" w:hAnsiTheme="majorHAnsi" w:cstheme="majorHAnsi"/>
          <w:bCs/>
          <w:color w:val="000000" w:themeColor="text1"/>
        </w:rPr>
        <w:t xml:space="preserve"> </w:t>
      </w:r>
      <w:r w:rsidRPr="005F3E4C">
        <w:rPr>
          <w:rFonts w:asciiTheme="majorHAnsi" w:eastAsia="Calibri" w:hAnsiTheme="majorHAnsi" w:cstheme="majorHAnsi"/>
          <w:b/>
          <w:bCs/>
          <w:color w:val="000000" w:themeColor="text1"/>
        </w:rPr>
        <w:t xml:space="preserve"> </w:t>
      </w:r>
      <w:r w:rsidRPr="005F3E4C">
        <w:rPr>
          <w:rFonts w:asciiTheme="majorHAnsi" w:eastAsia="Calibri" w:hAnsiTheme="majorHAnsi" w:cstheme="majorHAnsi"/>
          <w:color w:val="000000" w:themeColor="text1"/>
        </w:rPr>
        <w:t xml:space="preserve">I consent to the use of patient data in accordance with the conditions in the Explanatory </w:t>
      </w:r>
      <w:r w:rsidRPr="005F3E4C">
        <w:rPr>
          <w:rFonts w:asciiTheme="majorHAnsi" w:hAnsiTheme="majorHAnsi" w:cstheme="majorHAnsi"/>
          <w:color w:val="000000" w:themeColor="text1"/>
        </w:rPr>
        <w:t xml:space="preserve">Notes </w:t>
      </w:r>
      <w:r w:rsidR="000E69C3">
        <w:rPr>
          <w:rFonts w:asciiTheme="majorHAnsi" w:hAnsiTheme="majorHAnsi" w:cstheme="majorHAnsi"/>
          <w:color w:val="000000" w:themeColor="text1"/>
        </w:rPr>
        <w:t>and terms set out in this Agreement.</w:t>
      </w:r>
    </w:p>
    <w:p w14:paraId="2B3E0925" w14:textId="420DC0B6" w:rsidR="00387CFF" w:rsidRDefault="00387CFF">
      <w:pPr>
        <w:spacing w:after="160" w:line="259" w:lineRule="auto"/>
        <w:rPr>
          <w:rFonts w:asciiTheme="majorHAnsi" w:hAnsiTheme="majorHAnsi" w:cstheme="majorHAnsi"/>
          <w:color w:val="000000" w:themeColor="text1"/>
        </w:rPr>
      </w:pPr>
      <w:r>
        <w:rPr>
          <w:rFonts w:asciiTheme="majorHAnsi" w:hAnsiTheme="majorHAnsi" w:cstheme="majorHAnsi"/>
          <w:color w:val="000000" w:themeColor="text1"/>
        </w:rPr>
        <w:br w:type="page"/>
      </w:r>
    </w:p>
    <w:p w14:paraId="24A6DB76" w14:textId="77777777" w:rsidR="000E69C3" w:rsidRDefault="000E69C3" w:rsidP="000E69C3">
      <w:pPr>
        <w:spacing w:after="0" w:line="240" w:lineRule="auto"/>
        <w:contextualSpacing/>
        <w:jc w:val="both"/>
        <w:rPr>
          <w:rFonts w:asciiTheme="majorHAnsi" w:hAnsiTheme="majorHAnsi" w:cstheme="majorHAnsi"/>
          <w:color w:val="000000" w:themeColor="text1"/>
        </w:rPr>
      </w:pPr>
    </w:p>
    <w:tbl>
      <w:tblPr>
        <w:tblStyle w:val="TableGrid"/>
        <w:tblW w:w="0" w:type="auto"/>
        <w:tblLook w:val="04A0" w:firstRow="1" w:lastRow="0" w:firstColumn="1" w:lastColumn="0" w:noHBand="0" w:noVBand="1"/>
      </w:tblPr>
      <w:tblGrid>
        <w:gridCol w:w="1271"/>
        <w:gridCol w:w="3237"/>
        <w:gridCol w:w="1299"/>
        <w:gridCol w:w="3209"/>
      </w:tblGrid>
      <w:tr w:rsidR="00AB7994" w14:paraId="38E42AF2" w14:textId="77777777" w:rsidTr="00FD4958">
        <w:trPr>
          <w:trHeight w:val="755"/>
        </w:trPr>
        <w:tc>
          <w:tcPr>
            <w:tcW w:w="4508" w:type="dxa"/>
            <w:gridSpan w:val="2"/>
          </w:tcPr>
          <w:p w14:paraId="48604CA5" w14:textId="62426C5A" w:rsidR="00AB7994" w:rsidRPr="00FD4958" w:rsidRDefault="00AB7994" w:rsidP="00FD4958">
            <w:pPr>
              <w:spacing w:after="0" w:line="240" w:lineRule="auto"/>
              <w:rPr>
                <w:rFonts w:asciiTheme="majorHAnsi" w:eastAsia="Calibri" w:hAnsiTheme="majorHAnsi" w:cstheme="majorHAnsi"/>
                <w:b/>
                <w:bCs/>
                <w:color w:val="000000" w:themeColor="text1"/>
              </w:rPr>
            </w:pPr>
            <w:r w:rsidRPr="00FD4958">
              <w:rPr>
                <w:rFonts w:asciiTheme="majorHAnsi" w:eastAsia="Calibri" w:hAnsiTheme="majorHAnsi" w:cstheme="majorHAnsi"/>
                <w:b/>
                <w:bCs/>
                <w:color w:val="000000" w:themeColor="text1"/>
              </w:rPr>
              <w:t>Authorised Signatory on behalf of the Practice</w:t>
            </w:r>
          </w:p>
          <w:p w14:paraId="399FA3EE" w14:textId="20247A44" w:rsidR="00AB7994" w:rsidRPr="00FD4958" w:rsidRDefault="00AB7994" w:rsidP="00FD4958">
            <w:pPr>
              <w:spacing w:after="0" w:line="240" w:lineRule="auto"/>
              <w:rPr>
                <w:rFonts w:asciiTheme="majorHAnsi" w:eastAsia="Calibri" w:hAnsiTheme="majorHAnsi" w:cstheme="majorHAnsi"/>
                <w:color w:val="000000" w:themeColor="text1"/>
              </w:rPr>
            </w:pPr>
            <w:r w:rsidRPr="00FD4958">
              <w:rPr>
                <w:rFonts w:asciiTheme="majorHAnsi" w:eastAsia="Calibri" w:hAnsiTheme="majorHAnsi" w:cstheme="majorHAnsi"/>
                <w:b/>
                <w:bCs/>
                <w:color w:val="000000" w:themeColor="text1"/>
              </w:rPr>
              <w:t>(Data Controller)</w:t>
            </w:r>
          </w:p>
        </w:tc>
        <w:tc>
          <w:tcPr>
            <w:tcW w:w="4508" w:type="dxa"/>
            <w:gridSpan w:val="2"/>
          </w:tcPr>
          <w:p w14:paraId="62217721" w14:textId="5B2B99DD" w:rsidR="00387CFF" w:rsidRPr="00FD4958" w:rsidRDefault="00AB7994" w:rsidP="00FD4958">
            <w:pPr>
              <w:spacing w:after="0" w:line="240" w:lineRule="auto"/>
              <w:rPr>
                <w:rFonts w:asciiTheme="majorHAnsi" w:eastAsia="Calibri" w:hAnsiTheme="majorHAnsi" w:cstheme="majorHAnsi"/>
                <w:b/>
                <w:bCs/>
                <w:color w:val="000000" w:themeColor="text1"/>
              </w:rPr>
            </w:pPr>
            <w:r w:rsidRPr="00FD4958">
              <w:rPr>
                <w:rFonts w:asciiTheme="majorHAnsi" w:eastAsia="Calibri" w:hAnsiTheme="majorHAnsi" w:cstheme="majorHAnsi"/>
                <w:b/>
                <w:bCs/>
                <w:color w:val="000000" w:themeColor="text1"/>
              </w:rPr>
              <w:t>Authorised Signatory on behalf of Harvey Walsh Limited SIO (Data Processor)</w:t>
            </w:r>
          </w:p>
        </w:tc>
      </w:tr>
      <w:tr w:rsidR="00AB7994" w14:paraId="461BF02D" w14:textId="77777777" w:rsidTr="00FD4958">
        <w:trPr>
          <w:trHeight w:val="516"/>
        </w:trPr>
        <w:tc>
          <w:tcPr>
            <w:tcW w:w="1271" w:type="dxa"/>
            <w:tcBorders>
              <w:right w:val="nil"/>
            </w:tcBorders>
          </w:tcPr>
          <w:p w14:paraId="2450465B" w14:textId="3E21EB74" w:rsidR="00AB7994" w:rsidRPr="00FD4958" w:rsidRDefault="00AB7994" w:rsidP="000E69C3">
            <w:pPr>
              <w:spacing w:after="0" w:line="240" w:lineRule="auto"/>
              <w:contextualSpacing/>
              <w:jc w:val="both"/>
              <w:rPr>
                <w:rFonts w:asciiTheme="majorHAnsi" w:eastAsia="Calibri" w:hAnsiTheme="majorHAnsi" w:cstheme="majorHAnsi"/>
                <w:color w:val="000000" w:themeColor="text1"/>
              </w:rPr>
            </w:pPr>
            <w:r w:rsidRPr="00FD4958">
              <w:rPr>
                <w:rFonts w:asciiTheme="majorHAnsi" w:eastAsia="Calibri" w:hAnsiTheme="majorHAnsi" w:cstheme="majorHAnsi"/>
                <w:color w:val="000000" w:themeColor="text1"/>
              </w:rPr>
              <w:t>Print Name:</w:t>
            </w:r>
          </w:p>
        </w:tc>
        <w:tc>
          <w:tcPr>
            <w:tcW w:w="3237" w:type="dxa"/>
            <w:tcBorders>
              <w:left w:val="nil"/>
            </w:tcBorders>
          </w:tcPr>
          <w:p w14:paraId="36A7CCA1" w14:textId="77777777" w:rsidR="00AB7994" w:rsidRPr="00FD4958" w:rsidRDefault="00AB7994" w:rsidP="00FD4958">
            <w:pPr>
              <w:spacing w:after="0" w:line="240" w:lineRule="auto"/>
              <w:rPr>
                <w:rFonts w:asciiTheme="majorHAnsi" w:eastAsia="Calibri" w:hAnsiTheme="majorHAnsi" w:cstheme="majorHAnsi"/>
                <w:color w:val="000000" w:themeColor="text1"/>
              </w:rPr>
            </w:pPr>
          </w:p>
        </w:tc>
        <w:tc>
          <w:tcPr>
            <w:tcW w:w="1299" w:type="dxa"/>
            <w:tcBorders>
              <w:right w:val="nil"/>
            </w:tcBorders>
          </w:tcPr>
          <w:p w14:paraId="5E61FF79" w14:textId="13E06B69" w:rsidR="00AB7994" w:rsidRPr="00FD4958" w:rsidRDefault="00AB7994" w:rsidP="00FD4958">
            <w:pPr>
              <w:spacing w:after="0" w:line="240" w:lineRule="auto"/>
              <w:rPr>
                <w:rFonts w:asciiTheme="majorHAnsi" w:eastAsia="Calibri" w:hAnsiTheme="majorHAnsi" w:cstheme="majorHAnsi"/>
                <w:color w:val="000000" w:themeColor="text1"/>
              </w:rPr>
            </w:pPr>
            <w:r w:rsidRPr="00FD4958">
              <w:rPr>
                <w:rFonts w:asciiTheme="majorHAnsi" w:eastAsia="Calibri" w:hAnsiTheme="majorHAnsi" w:cstheme="majorHAnsi"/>
                <w:color w:val="000000" w:themeColor="text1"/>
              </w:rPr>
              <w:t>Print Name:</w:t>
            </w:r>
          </w:p>
        </w:tc>
        <w:tc>
          <w:tcPr>
            <w:tcW w:w="3209" w:type="dxa"/>
            <w:tcBorders>
              <w:left w:val="nil"/>
            </w:tcBorders>
          </w:tcPr>
          <w:p w14:paraId="7092ADA1" w14:textId="51ECF042" w:rsidR="00AB7994" w:rsidRPr="00FD4958" w:rsidRDefault="002E5470" w:rsidP="00FD4958">
            <w:pPr>
              <w:spacing w:after="0" w:line="240" w:lineRule="auto"/>
              <w:rPr>
                <w:rFonts w:asciiTheme="majorHAnsi" w:eastAsia="Calibri" w:hAnsiTheme="majorHAnsi" w:cstheme="majorHAnsi"/>
                <w:color w:val="000000" w:themeColor="text1"/>
              </w:rPr>
            </w:pPr>
            <w:r>
              <w:rPr>
                <w:rFonts w:asciiTheme="majorHAnsi" w:eastAsia="Calibri" w:hAnsiTheme="majorHAnsi" w:cstheme="majorHAnsi"/>
                <w:color w:val="000000" w:themeColor="text1"/>
              </w:rPr>
              <w:t>Sue Beecroft</w:t>
            </w:r>
          </w:p>
        </w:tc>
      </w:tr>
      <w:tr w:rsidR="00AB7994" w14:paraId="0D32E8C1" w14:textId="77777777" w:rsidTr="00FD4958">
        <w:trPr>
          <w:trHeight w:val="1827"/>
        </w:trPr>
        <w:tc>
          <w:tcPr>
            <w:tcW w:w="1271" w:type="dxa"/>
            <w:tcBorders>
              <w:right w:val="nil"/>
            </w:tcBorders>
          </w:tcPr>
          <w:p w14:paraId="38D9BD66" w14:textId="36529A62" w:rsidR="00AB7994" w:rsidRPr="00FD4958" w:rsidRDefault="00AB7994" w:rsidP="000E69C3">
            <w:pPr>
              <w:spacing w:after="0" w:line="240" w:lineRule="auto"/>
              <w:contextualSpacing/>
              <w:jc w:val="both"/>
              <w:rPr>
                <w:rFonts w:asciiTheme="majorHAnsi" w:eastAsia="Calibri" w:hAnsiTheme="majorHAnsi" w:cstheme="majorHAnsi"/>
                <w:color w:val="000000" w:themeColor="text1"/>
              </w:rPr>
            </w:pPr>
            <w:r w:rsidRPr="00FD4958">
              <w:rPr>
                <w:rFonts w:asciiTheme="majorHAnsi" w:eastAsia="Calibri" w:hAnsiTheme="majorHAnsi" w:cstheme="majorHAnsi"/>
                <w:color w:val="000000" w:themeColor="text1"/>
              </w:rPr>
              <w:t>Signature:</w:t>
            </w:r>
          </w:p>
        </w:tc>
        <w:tc>
          <w:tcPr>
            <w:tcW w:w="3237" w:type="dxa"/>
            <w:tcBorders>
              <w:left w:val="nil"/>
            </w:tcBorders>
          </w:tcPr>
          <w:p w14:paraId="1443BDBC" w14:textId="2EC0884C" w:rsidR="00387CFF" w:rsidRPr="00FD4958" w:rsidRDefault="00387CFF" w:rsidP="00FD4958">
            <w:pPr>
              <w:spacing w:after="0" w:line="240" w:lineRule="auto"/>
              <w:rPr>
                <w:rFonts w:asciiTheme="majorHAnsi" w:eastAsia="Calibri" w:hAnsiTheme="majorHAnsi" w:cstheme="majorHAnsi"/>
                <w:color w:val="000000" w:themeColor="text1"/>
              </w:rPr>
            </w:pPr>
          </w:p>
        </w:tc>
        <w:tc>
          <w:tcPr>
            <w:tcW w:w="1299" w:type="dxa"/>
            <w:tcBorders>
              <w:right w:val="nil"/>
            </w:tcBorders>
          </w:tcPr>
          <w:p w14:paraId="05D29A4F" w14:textId="783EDA59" w:rsidR="00AB7994" w:rsidRPr="00FD4958" w:rsidRDefault="00AB7994" w:rsidP="00FD4958">
            <w:pPr>
              <w:spacing w:after="0" w:line="240" w:lineRule="auto"/>
              <w:rPr>
                <w:rFonts w:asciiTheme="majorHAnsi" w:eastAsia="Calibri" w:hAnsiTheme="majorHAnsi" w:cstheme="majorHAnsi"/>
                <w:color w:val="000000" w:themeColor="text1"/>
              </w:rPr>
            </w:pPr>
            <w:r w:rsidRPr="00FD4958">
              <w:rPr>
                <w:rFonts w:asciiTheme="majorHAnsi" w:eastAsia="Calibri" w:hAnsiTheme="majorHAnsi" w:cstheme="majorHAnsi"/>
                <w:color w:val="000000" w:themeColor="text1"/>
              </w:rPr>
              <w:t>Signature:</w:t>
            </w:r>
          </w:p>
        </w:tc>
        <w:tc>
          <w:tcPr>
            <w:tcW w:w="3209" w:type="dxa"/>
            <w:tcBorders>
              <w:left w:val="nil"/>
            </w:tcBorders>
          </w:tcPr>
          <w:p w14:paraId="7B768756" w14:textId="09B86E9D" w:rsidR="00AB7994" w:rsidRPr="00FD4958" w:rsidRDefault="002E5470" w:rsidP="00FD4958">
            <w:pPr>
              <w:spacing w:after="0" w:line="240" w:lineRule="auto"/>
              <w:rPr>
                <w:rFonts w:asciiTheme="majorHAnsi" w:eastAsia="Calibri" w:hAnsiTheme="majorHAnsi" w:cstheme="majorHAnsi"/>
                <w:color w:val="000000" w:themeColor="text1"/>
              </w:rPr>
            </w:pPr>
            <w:r>
              <w:rPr>
                <w:rFonts w:asciiTheme="majorHAnsi" w:eastAsia="Calibri" w:hAnsiTheme="majorHAnsi" w:cstheme="majorHAnsi"/>
                <w:noProof/>
                <w:color w:val="000000" w:themeColor="text1"/>
                <w:lang w:eastAsia="en-GB"/>
              </w:rPr>
              <w:drawing>
                <wp:inline distT="0" distB="0" distL="0" distR="0" wp14:anchorId="037838AF" wp14:editId="3623352B">
                  <wp:extent cx="1529715" cy="566420"/>
                  <wp:effectExtent l="0" t="0" r="0" b="5080"/>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529715" cy="566420"/>
                          </a:xfrm>
                          <a:prstGeom prst="rect">
                            <a:avLst/>
                          </a:prstGeom>
                        </pic:spPr>
                      </pic:pic>
                    </a:graphicData>
                  </a:graphic>
                </wp:inline>
              </w:drawing>
            </w:r>
          </w:p>
        </w:tc>
      </w:tr>
      <w:tr w:rsidR="00AB7994" w14:paraId="64EC3ACD" w14:textId="77777777" w:rsidTr="00FD4958">
        <w:trPr>
          <w:trHeight w:val="549"/>
        </w:trPr>
        <w:tc>
          <w:tcPr>
            <w:tcW w:w="1271" w:type="dxa"/>
            <w:tcBorders>
              <w:right w:val="nil"/>
            </w:tcBorders>
          </w:tcPr>
          <w:p w14:paraId="7517E6FD" w14:textId="382E0B52" w:rsidR="00AB7994" w:rsidRPr="00FD4958" w:rsidRDefault="00AB7994" w:rsidP="000E69C3">
            <w:pPr>
              <w:spacing w:after="0" w:line="240" w:lineRule="auto"/>
              <w:contextualSpacing/>
              <w:jc w:val="both"/>
              <w:rPr>
                <w:rFonts w:asciiTheme="majorHAnsi" w:eastAsia="Calibri" w:hAnsiTheme="majorHAnsi" w:cstheme="majorHAnsi"/>
                <w:color w:val="000000" w:themeColor="text1"/>
              </w:rPr>
            </w:pPr>
            <w:r w:rsidRPr="00FD4958">
              <w:rPr>
                <w:rFonts w:asciiTheme="majorHAnsi" w:eastAsia="Calibri" w:hAnsiTheme="majorHAnsi" w:cstheme="majorHAnsi"/>
                <w:color w:val="000000" w:themeColor="text1"/>
              </w:rPr>
              <w:t>Date:</w:t>
            </w:r>
          </w:p>
        </w:tc>
        <w:tc>
          <w:tcPr>
            <w:tcW w:w="3237" w:type="dxa"/>
            <w:tcBorders>
              <w:left w:val="nil"/>
            </w:tcBorders>
          </w:tcPr>
          <w:p w14:paraId="31055E90" w14:textId="77777777" w:rsidR="00AB7994" w:rsidRPr="00FD4958" w:rsidRDefault="00AB7994" w:rsidP="00FD4958">
            <w:pPr>
              <w:spacing w:after="0" w:line="240" w:lineRule="auto"/>
              <w:rPr>
                <w:rFonts w:asciiTheme="majorHAnsi" w:eastAsia="Calibri" w:hAnsiTheme="majorHAnsi" w:cstheme="majorHAnsi"/>
                <w:color w:val="000000" w:themeColor="text1"/>
              </w:rPr>
            </w:pPr>
          </w:p>
        </w:tc>
        <w:tc>
          <w:tcPr>
            <w:tcW w:w="1299" w:type="dxa"/>
            <w:tcBorders>
              <w:right w:val="nil"/>
            </w:tcBorders>
          </w:tcPr>
          <w:p w14:paraId="36098E75" w14:textId="0280EB94" w:rsidR="00AB7994" w:rsidRPr="00FD4958" w:rsidRDefault="00AB7994" w:rsidP="00FD4958">
            <w:pPr>
              <w:spacing w:after="0" w:line="240" w:lineRule="auto"/>
              <w:rPr>
                <w:rFonts w:asciiTheme="majorHAnsi" w:eastAsia="Calibri" w:hAnsiTheme="majorHAnsi" w:cstheme="majorHAnsi"/>
                <w:color w:val="000000" w:themeColor="text1"/>
              </w:rPr>
            </w:pPr>
            <w:r w:rsidRPr="00FD4958">
              <w:rPr>
                <w:rFonts w:asciiTheme="majorHAnsi" w:eastAsia="Calibri" w:hAnsiTheme="majorHAnsi" w:cstheme="majorHAnsi"/>
                <w:color w:val="000000" w:themeColor="text1"/>
              </w:rPr>
              <w:t>Date:</w:t>
            </w:r>
          </w:p>
        </w:tc>
        <w:tc>
          <w:tcPr>
            <w:tcW w:w="3209" w:type="dxa"/>
            <w:tcBorders>
              <w:left w:val="nil"/>
            </w:tcBorders>
          </w:tcPr>
          <w:p w14:paraId="27AAF7AC" w14:textId="530DCEF3" w:rsidR="00AB7994" w:rsidRPr="00FD4958" w:rsidRDefault="00B05FB2" w:rsidP="00FD4958">
            <w:pPr>
              <w:spacing w:after="0" w:line="240" w:lineRule="auto"/>
              <w:rPr>
                <w:rFonts w:asciiTheme="majorHAnsi" w:eastAsia="Calibri" w:hAnsiTheme="majorHAnsi" w:cstheme="majorHAnsi"/>
                <w:color w:val="000000" w:themeColor="text1"/>
              </w:rPr>
            </w:pPr>
            <w:r>
              <w:rPr>
                <w:rFonts w:asciiTheme="majorHAnsi" w:eastAsia="Calibri" w:hAnsiTheme="majorHAnsi" w:cstheme="majorHAnsi"/>
                <w:color w:val="000000" w:themeColor="text1"/>
              </w:rPr>
              <w:t>15/07/2020</w:t>
            </w:r>
            <w:bookmarkStart w:id="1" w:name="_GoBack"/>
            <w:bookmarkEnd w:id="1"/>
          </w:p>
        </w:tc>
      </w:tr>
    </w:tbl>
    <w:p w14:paraId="0EAFA3EA" w14:textId="77777777" w:rsidR="00851E0C" w:rsidRPr="005F3E4C" w:rsidRDefault="00851E0C" w:rsidP="00851E0C">
      <w:pPr>
        <w:spacing w:after="0" w:line="240" w:lineRule="auto"/>
        <w:rPr>
          <w:rFonts w:asciiTheme="majorHAnsi" w:eastAsia="Times New Roman" w:hAnsiTheme="majorHAnsi" w:cstheme="majorHAnsi"/>
          <w:color w:val="000000" w:themeColor="text1"/>
          <w:lang w:eastAsia="en-GB"/>
        </w:rPr>
      </w:pPr>
    </w:p>
    <w:p w14:paraId="0330102B" w14:textId="64DF167F" w:rsidR="008307FD" w:rsidRPr="00FD4958" w:rsidRDefault="00DD022B" w:rsidP="00476F5A">
      <w:pPr>
        <w:autoSpaceDE w:val="0"/>
        <w:autoSpaceDN w:val="0"/>
        <w:adjustRightInd w:val="0"/>
        <w:spacing w:after="0" w:line="240" w:lineRule="auto"/>
        <w:ind w:left="360"/>
        <w:contextualSpacing/>
        <w:rPr>
          <w:rFonts w:asciiTheme="majorHAnsi" w:eastAsia="Times New Roman" w:hAnsiTheme="majorHAnsi" w:cstheme="majorHAnsi"/>
          <w:color w:val="000000" w:themeColor="text1"/>
          <w:lang w:eastAsia="en-GB"/>
        </w:rPr>
      </w:pPr>
      <w:r w:rsidRPr="00FD4958">
        <w:rPr>
          <w:rFonts w:asciiTheme="majorHAnsi" w:eastAsia="Times New Roman" w:hAnsiTheme="majorHAnsi" w:cstheme="majorHAnsi"/>
          <w:color w:val="000000" w:themeColor="text1"/>
          <w:lang w:eastAsia="en-GB"/>
        </w:rPr>
        <w:t xml:space="preserve">This form will be submitted electronically to the </w:t>
      </w:r>
      <w:r w:rsidR="00AB7994">
        <w:rPr>
          <w:rFonts w:asciiTheme="majorHAnsi" w:eastAsia="Times New Roman" w:hAnsiTheme="majorHAnsi" w:cstheme="majorHAnsi"/>
          <w:color w:val="000000" w:themeColor="text1"/>
          <w:lang w:eastAsia="en-GB"/>
        </w:rPr>
        <w:t>GP p</w:t>
      </w:r>
      <w:r w:rsidRPr="00FD4958">
        <w:rPr>
          <w:rFonts w:asciiTheme="majorHAnsi" w:eastAsia="Times New Roman" w:hAnsiTheme="majorHAnsi" w:cstheme="majorHAnsi"/>
          <w:color w:val="000000" w:themeColor="text1"/>
          <w:lang w:eastAsia="en-GB"/>
        </w:rPr>
        <w:t>racti</w:t>
      </w:r>
      <w:r w:rsidR="00A768E7" w:rsidRPr="00FD4958">
        <w:rPr>
          <w:rFonts w:asciiTheme="majorHAnsi" w:eastAsia="Times New Roman" w:hAnsiTheme="majorHAnsi" w:cstheme="majorHAnsi"/>
          <w:color w:val="000000" w:themeColor="text1"/>
          <w:lang w:eastAsia="en-GB"/>
        </w:rPr>
        <w:t>ces participating in the data transfer.</w:t>
      </w:r>
    </w:p>
    <w:p w14:paraId="65E8F206" w14:textId="77777777" w:rsidR="00851E0C" w:rsidRPr="005F3E4C" w:rsidRDefault="00851E0C" w:rsidP="00851E0C">
      <w:pPr>
        <w:shd w:val="clear" w:color="auto" w:fill="FFFFFF"/>
        <w:spacing w:after="0" w:line="240" w:lineRule="auto"/>
        <w:ind w:left="720" w:firstLine="30"/>
        <w:rPr>
          <w:rFonts w:asciiTheme="majorHAnsi" w:eastAsia="Times New Roman" w:hAnsiTheme="majorHAnsi" w:cstheme="majorHAnsi"/>
          <w:color w:val="000000" w:themeColor="text1"/>
          <w:lang w:eastAsia="en-GB"/>
        </w:rPr>
      </w:pPr>
    </w:p>
    <w:p w14:paraId="3143715F" w14:textId="77777777" w:rsidR="005352F8" w:rsidRDefault="005352F8" w:rsidP="00752251">
      <w:pPr>
        <w:shd w:val="clear" w:color="auto" w:fill="FFFFFF"/>
        <w:spacing w:after="0" w:line="240" w:lineRule="auto"/>
        <w:ind w:left="720" w:firstLine="30"/>
        <w:jc w:val="center"/>
        <w:rPr>
          <w:rFonts w:asciiTheme="majorHAnsi" w:eastAsia="Times New Roman" w:hAnsiTheme="majorHAnsi" w:cstheme="majorHAnsi"/>
          <w:color w:val="000000" w:themeColor="text1"/>
          <w:lang w:eastAsia="en-GB"/>
        </w:rPr>
      </w:pPr>
    </w:p>
    <w:p w14:paraId="3CD5F090" w14:textId="77777777" w:rsidR="005352F8" w:rsidRDefault="005352F8" w:rsidP="00752251">
      <w:pPr>
        <w:shd w:val="clear" w:color="auto" w:fill="FFFFFF"/>
        <w:spacing w:after="0" w:line="240" w:lineRule="auto"/>
        <w:ind w:left="720" w:firstLine="30"/>
        <w:jc w:val="center"/>
        <w:rPr>
          <w:rFonts w:asciiTheme="majorHAnsi" w:eastAsia="Times New Roman" w:hAnsiTheme="majorHAnsi" w:cstheme="majorHAnsi"/>
          <w:color w:val="000000" w:themeColor="text1"/>
          <w:lang w:eastAsia="en-GB"/>
        </w:rPr>
      </w:pPr>
    </w:p>
    <w:p w14:paraId="584E98A2" w14:textId="77777777" w:rsidR="005352F8" w:rsidRDefault="005352F8" w:rsidP="00752251">
      <w:pPr>
        <w:shd w:val="clear" w:color="auto" w:fill="FFFFFF"/>
        <w:spacing w:after="0" w:line="240" w:lineRule="auto"/>
        <w:ind w:left="720" w:firstLine="30"/>
        <w:jc w:val="center"/>
        <w:rPr>
          <w:rFonts w:asciiTheme="majorHAnsi" w:eastAsia="Times New Roman" w:hAnsiTheme="majorHAnsi" w:cstheme="majorHAnsi"/>
          <w:color w:val="000000" w:themeColor="text1"/>
          <w:lang w:eastAsia="en-GB"/>
        </w:rPr>
      </w:pPr>
    </w:p>
    <w:p w14:paraId="40063C51" w14:textId="77777777" w:rsidR="005352F8" w:rsidRPr="00FD4958" w:rsidRDefault="005352F8" w:rsidP="00752251">
      <w:pPr>
        <w:shd w:val="clear" w:color="auto" w:fill="FFFFFF"/>
        <w:spacing w:after="0" w:line="240" w:lineRule="auto"/>
        <w:ind w:left="720" w:firstLine="30"/>
        <w:jc w:val="center"/>
        <w:rPr>
          <w:rFonts w:asciiTheme="majorHAnsi" w:eastAsia="Times New Roman" w:hAnsiTheme="majorHAnsi" w:cstheme="majorHAnsi"/>
          <w:color w:val="000000" w:themeColor="text1"/>
          <w:lang w:eastAsia="en-GB"/>
        </w:rPr>
      </w:pPr>
    </w:p>
    <w:p w14:paraId="49AB783F" w14:textId="4B61BF82" w:rsidR="00A5365D" w:rsidRDefault="00FD4958" w:rsidP="00851E0C">
      <w:pPr>
        <w:rPr>
          <w:rFonts w:asciiTheme="majorHAnsi" w:hAnsiTheme="majorHAnsi" w:cstheme="majorHAnsi"/>
        </w:rPr>
      </w:pPr>
      <w:bookmarkStart w:id="2" w:name="_BPDC_LN_INS_1013"/>
      <w:bookmarkStart w:id="3" w:name="_BPDC_PR_INS_1014"/>
      <w:bookmarkStart w:id="4" w:name="_BPDCI_42"/>
      <w:bookmarkEnd w:id="2"/>
      <w:bookmarkEnd w:id="3"/>
      <w:bookmarkEnd w:id="4"/>
      <w:r w:rsidRPr="00FD4958">
        <w:rPr>
          <w:rFonts w:asciiTheme="majorHAnsi" w:hAnsiTheme="majorHAnsi" w:cstheme="majorHAnsi"/>
        </w:rPr>
        <w:t>When complete and signed</w:t>
      </w:r>
      <w:r w:rsidR="007977FC">
        <w:rPr>
          <w:rFonts w:asciiTheme="majorHAnsi" w:hAnsiTheme="majorHAnsi" w:cstheme="majorHAnsi"/>
        </w:rPr>
        <w:t>,</w:t>
      </w:r>
      <w:r w:rsidRPr="00FD4958">
        <w:rPr>
          <w:rFonts w:asciiTheme="majorHAnsi" w:hAnsiTheme="majorHAnsi" w:cstheme="majorHAnsi"/>
        </w:rPr>
        <w:t xml:space="preserve"> please return this </w:t>
      </w:r>
      <w:r w:rsidR="00A5365D">
        <w:rPr>
          <w:rFonts w:asciiTheme="majorHAnsi" w:hAnsiTheme="majorHAnsi" w:cstheme="majorHAnsi"/>
        </w:rPr>
        <w:t xml:space="preserve">agreement to the ARRISA-UK Study office at: </w:t>
      </w:r>
    </w:p>
    <w:p w14:paraId="4197B25C" w14:textId="77777777" w:rsidR="007977FC" w:rsidRDefault="00B05FB2" w:rsidP="00851E0C">
      <w:pPr>
        <w:rPr>
          <w:rFonts w:asciiTheme="majorHAnsi" w:hAnsiTheme="majorHAnsi" w:cstheme="majorHAnsi"/>
        </w:rPr>
      </w:pPr>
      <w:hyperlink r:id="rId11" w:history="1">
        <w:r w:rsidR="00A5365D" w:rsidRPr="000C0E39">
          <w:rPr>
            <w:rStyle w:val="Hyperlink"/>
            <w:rFonts w:asciiTheme="majorHAnsi" w:hAnsiTheme="majorHAnsi" w:cstheme="majorHAnsi"/>
          </w:rPr>
          <w:t>ARRISA-UK.MED@uea.ac.uk</w:t>
        </w:r>
      </w:hyperlink>
      <w:r w:rsidR="00A5365D">
        <w:rPr>
          <w:rFonts w:asciiTheme="majorHAnsi" w:hAnsiTheme="majorHAnsi" w:cstheme="majorHAnsi"/>
        </w:rPr>
        <w:t xml:space="preserve">    </w:t>
      </w:r>
    </w:p>
    <w:p w14:paraId="321F302C" w14:textId="77777777" w:rsidR="007977FC" w:rsidRDefault="00A5365D" w:rsidP="00851E0C">
      <w:pPr>
        <w:rPr>
          <w:rFonts w:asciiTheme="majorHAnsi" w:hAnsiTheme="majorHAnsi" w:cstheme="majorHAnsi"/>
        </w:rPr>
      </w:pPr>
      <w:r>
        <w:rPr>
          <w:rFonts w:asciiTheme="majorHAnsi" w:hAnsiTheme="majorHAnsi" w:cstheme="majorHAnsi"/>
        </w:rPr>
        <w:t xml:space="preserve">or     </w:t>
      </w:r>
    </w:p>
    <w:p w14:paraId="24CBDBDB" w14:textId="3E078D6C" w:rsidR="00851E0C" w:rsidRPr="00FD4958" w:rsidRDefault="00A5365D" w:rsidP="00851E0C">
      <w:pPr>
        <w:rPr>
          <w:rFonts w:asciiTheme="majorHAnsi" w:hAnsiTheme="majorHAnsi" w:cstheme="majorHAnsi"/>
        </w:rPr>
      </w:pPr>
      <w:r>
        <w:rPr>
          <w:rFonts w:asciiTheme="majorHAnsi" w:hAnsiTheme="majorHAnsi" w:cstheme="majorHAnsi"/>
        </w:rPr>
        <w:t>ARRISA-UK study - NCTU / MED</w:t>
      </w:r>
      <w:r w:rsidR="007977FC">
        <w:rPr>
          <w:rFonts w:asciiTheme="majorHAnsi" w:hAnsiTheme="majorHAnsi" w:cstheme="majorHAnsi"/>
        </w:rPr>
        <w:t xml:space="preserve"> / UEA /</w:t>
      </w:r>
      <w:r>
        <w:rPr>
          <w:rFonts w:asciiTheme="majorHAnsi" w:hAnsiTheme="majorHAnsi" w:cstheme="majorHAnsi"/>
        </w:rPr>
        <w:t xml:space="preserve"> Earlham Road, Norwich </w:t>
      </w:r>
      <w:r w:rsidR="007977FC">
        <w:rPr>
          <w:rFonts w:asciiTheme="majorHAnsi" w:hAnsiTheme="majorHAnsi" w:cstheme="majorHAnsi"/>
        </w:rPr>
        <w:t>NR4 7TJ</w:t>
      </w:r>
    </w:p>
    <w:p w14:paraId="321134F2" w14:textId="77777777" w:rsidR="00094CF5" w:rsidRDefault="00094CF5">
      <w:pPr>
        <w:spacing w:after="160" w:line="259" w:lineRule="auto"/>
        <w:rPr>
          <w:rFonts w:asciiTheme="majorHAnsi" w:hAnsiTheme="majorHAnsi" w:cstheme="majorHAnsi"/>
          <w:b/>
          <w:u w:val="single"/>
        </w:rPr>
      </w:pPr>
      <w:r>
        <w:rPr>
          <w:rFonts w:asciiTheme="majorHAnsi" w:hAnsiTheme="majorHAnsi" w:cstheme="majorHAnsi"/>
          <w:b/>
          <w:u w:val="single"/>
        </w:rPr>
        <w:br w:type="page"/>
      </w:r>
    </w:p>
    <w:p w14:paraId="6D79C36E" w14:textId="02F953D1" w:rsidR="00851E0C" w:rsidRPr="005F3E4C" w:rsidRDefault="00851E0C" w:rsidP="00851E0C">
      <w:pPr>
        <w:jc w:val="center"/>
        <w:rPr>
          <w:rFonts w:asciiTheme="majorHAnsi" w:hAnsiTheme="majorHAnsi" w:cstheme="majorHAnsi"/>
          <w:b/>
          <w:u w:val="single"/>
        </w:rPr>
      </w:pPr>
      <w:r w:rsidRPr="005F3E4C">
        <w:rPr>
          <w:rFonts w:asciiTheme="majorHAnsi" w:hAnsiTheme="majorHAnsi" w:cstheme="majorHAnsi"/>
          <w:b/>
          <w:u w:val="single"/>
        </w:rPr>
        <w:lastRenderedPageBreak/>
        <w:t>Schedule A – Details of Processing</w:t>
      </w:r>
    </w:p>
    <w:p w14:paraId="734B42D3" w14:textId="77777777" w:rsidR="00851E0C" w:rsidRPr="00FD4958" w:rsidRDefault="00851E0C" w:rsidP="00851E0C">
      <w:pPr>
        <w:rPr>
          <w:rFonts w:asciiTheme="majorHAnsi" w:hAnsiTheme="majorHAnsi" w:cstheme="majorHAnsi"/>
          <w:u w:val="single"/>
        </w:rPr>
      </w:pPr>
      <w:r w:rsidRPr="00FD4958">
        <w:rPr>
          <w:rFonts w:asciiTheme="majorHAnsi" w:hAnsiTheme="majorHAnsi" w:cstheme="majorHAnsi"/>
          <w:u w:val="single"/>
        </w:rPr>
        <w:t>Subject-matter of the processing of personal data:</w:t>
      </w:r>
    </w:p>
    <w:p w14:paraId="439F2002" w14:textId="0854A27E" w:rsidR="00692687" w:rsidRDefault="00851E0C" w:rsidP="00692687">
      <w:pPr>
        <w:numPr>
          <w:ilvl w:val="0"/>
          <w:numId w:val="10"/>
        </w:numPr>
        <w:rPr>
          <w:rFonts w:asciiTheme="majorHAnsi" w:hAnsiTheme="majorHAnsi" w:cstheme="majorHAnsi"/>
        </w:rPr>
      </w:pPr>
      <w:r w:rsidRPr="005F3E4C">
        <w:rPr>
          <w:rFonts w:asciiTheme="majorHAnsi" w:hAnsiTheme="majorHAnsi" w:cstheme="majorHAnsi"/>
        </w:rPr>
        <w:t xml:space="preserve">Service Provider processes personal data for the purposes of providing the </w:t>
      </w:r>
      <w:r w:rsidR="004C5F07">
        <w:rPr>
          <w:rFonts w:asciiTheme="majorHAnsi" w:hAnsiTheme="majorHAnsi" w:cstheme="majorHAnsi"/>
        </w:rPr>
        <w:t>data transfer and processing of data for the</w:t>
      </w:r>
      <w:r w:rsidR="00176848">
        <w:rPr>
          <w:rFonts w:asciiTheme="majorHAnsi" w:hAnsiTheme="majorHAnsi" w:cstheme="majorHAnsi"/>
        </w:rPr>
        <w:t xml:space="preserve"> sole</w:t>
      </w:r>
      <w:r w:rsidR="004C5F07">
        <w:rPr>
          <w:rFonts w:asciiTheme="majorHAnsi" w:hAnsiTheme="majorHAnsi" w:cstheme="majorHAnsi"/>
        </w:rPr>
        <w:t xml:space="preserve"> purpose of data linkage </w:t>
      </w:r>
      <w:r w:rsidR="00692687" w:rsidRPr="00692687">
        <w:rPr>
          <w:rFonts w:asciiTheme="majorHAnsi" w:hAnsiTheme="majorHAnsi" w:cstheme="majorHAnsi"/>
        </w:rPr>
        <w:t>to Hospital Episode Statistics</w:t>
      </w:r>
      <w:r w:rsidR="00692687">
        <w:rPr>
          <w:rFonts w:asciiTheme="majorHAnsi" w:hAnsiTheme="majorHAnsi" w:cstheme="majorHAnsi"/>
        </w:rPr>
        <w:t xml:space="preserve"> (HES)</w:t>
      </w:r>
      <w:r w:rsidR="00AB0145">
        <w:rPr>
          <w:rFonts w:asciiTheme="majorHAnsi" w:hAnsiTheme="majorHAnsi" w:cstheme="majorHAnsi"/>
        </w:rPr>
        <w:t xml:space="preserve"> and mortality data</w:t>
      </w:r>
      <w:r w:rsidR="00692687" w:rsidRPr="00692687">
        <w:rPr>
          <w:rFonts w:asciiTheme="majorHAnsi" w:hAnsiTheme="majorHAnsi" w:cstheme="majorHAnsi"/>
        </w:rPr>
        <w:t xml:space="preserve"> for the AR</w:t>
      </w:r>
      <w:r w:rsidR="00E72354">
        <w:rPr>
          <w:rFonts w:asciiTheme="majorHAnsi" w:hAnsiTheme="majorHAnsi" w:cstheme="majorHAnsi"/>
        </w:rPr>
        <w:t>R</w:t>
      </w:r>
      <w:r w:rsidR="00692687" w:rsidRPr="00692687">
        <w:rPr>
          <w:rFonts w:asciiTheme="majorHAnsi" w:hAnsiTheme="majorHAnsi" w:cstheme="majorHAnsi"/>
        </w:rPr>
        <w:t xml:space="preserve">ISA-UK Study </w:t>
      </w:r>
      <w:r w:rsidR="004C5F07">
        <w:rPr>
          <w:rFonts w:asciiTheme="majorHAnsi" w:hAnsiTheme="majorHAnsi" w:cstheme="majorHAnsi"/>
        </w:rPr>
        <w:t>by NHS Digital</w:t>
      </w:r>
    </w:p>
    <w:p w14:paraId="294FA033" w14:textId="185968E5" w:rsidR="00851E0C" w:rsidRPr="00FD4958" w:rsidRDefault="00692687" w:rsidP="00FD4958">
      <w:pPr>
        <w:pStyle w:val="ListParagraph"/>
        <w:numPr>
          <w:ilvl w:val="0"/>
          <w:numId w:val="10"/>
        </w:numPr>
        <w:rPr>
          <w:rFonts w:asciiTheme="majorHAnsi" w:hAnsiTheme="majorHAnsi" w:cstheme="majorHAnsi"/>
        </w:rPr>
      </w:pPr>
      <w:r w:rsidRPr="00692687">
        <w:rPr>
          <w:rFonts w:asciiTheme="majorHAnsi" w:hAnsiTheme="majorHAnsi" w:cstheme="majorHAnsi"/>
        </w:rPr>
        <w:t>Service Provider processes personal data for the purposes of providing technical support and responding to data queries.</w:t>
      </w:r>
    </w:p>
    <w:p w14:paraId="1289A8FB" w14:textId="77777777" w:rsidR="00851E0C" w:rsidRPr="005F3E4C" w:rsidRDefault="00851E0C" w:rsidP="00851E0C">
      <w:pPr>
        <w:rPr>
          <w:rFonts w:asciiTheme="majorHAnsi" w:hAnsiTheme="majorHAnsi" w:cstheme="majorHAnsi"/>
        </w:rPr>
      </w:pPr>
      <w:r w:rsidRPr="005F3E4C">
        <w:rPr>
          <w:rFonts w:asciiTheme="majorHAnsi" w:hAnsiTheme="majorHAnsi" w:cstheme="majorHAnsi"/>
        </w:rPr>
        <w:t>Duration of the processing of personal data:</w:t>
      </w:r>
    </w:p>
    <w:p w14:paraId="46246DA4" w14:textId="77777777" w:rsidR="00851E0C" w:rsidRPr="005F3E4C" w:rsidRDefault="00851E0C" w:rsidP="00851E0C">
      <w:pPr>
        <w:numPr>
          <w:ilvl w:val="0"/>
          <w:numId w:val="10"/>
        </w:numPr>
        <w:rPr>
          <w:rFonts w:asciiTheme="majorHAnsi" w:hAnsiTheme="majorHAnsi" w:cstheme="majorHAnsi"/>
        </w:rPr>
      </w:pPr>
      <w:r w:rsidRPr="005F3E4C">
        <w:rPr>
          <w:rFonts w:asciiTheme="majorHAnsi" w:hAnsiTheme="majorHAnsi" w:cstheme="majorHAnsi"/>
        </w:rPr>
        <w:t xml:space="preserve">During the term of the DPA.  </w:t>
      </w:r>
    </w:p>
    <w:tbl>
      <w:tblPr>
        <w:tblStyle w:val="TableGrid"/>
        <w:tblW w:w="0" w:type="auto"/>
        <w:tblLook w:val="04A0" w:firstRow="1" w:lastRow="0" w:firstColumn="1" w:lastColumn="0" w:noHBand="0" w:noVBand="1"/>
      </w:tblPr>
      <w:tblGrid>
        <w:gridCol w:w="2972"/>
        <w:gridCol w:w="1985"/>
        <w:gridCol w:w="1810"/>
        <w:gridCol w:w="2249"/>
      </w:tblGrid>
      <w:tr w:rsidR="00692687" w:rsidRPr="005F3E4C" w14:paraId="481BBD28" w14:textId="77777777" w:rsidTr="00FD4958">
        <w:tc>
          <w:tcPr>
            <w:tcW w:w="2972" w:type="dxa"/>
            <w:tcBorders>
              <w:top w:val="single" w:sz="4" w:space="0" w:color="auto"/>
              <w:left w:val="single" w:sz="4" w:space="0" w:color="auto"/>
              <w:bottom w:val="single" w:sz="4" w:space="0" w:color="auto"/>
              <w:right w:val="single" w:sz="4" w:space="0" w:color="auto"/>
            </w:tcBorders>
            <w:hideMark/>
          </w:tcPr>
          <w:p w14:paraId="7E8EF8DA" w14:textId="77777777" w:rsidR="00851E0C" w:rsidRPr="005F3E4C" w:rsidRDefault="00851E0C" w:rsidP="00415120">
            <w:pPr>
              <w:rPr>
                <w:rFonts w:asciiTheme="majorHAnsi" w:hAnsiTheme="majorHAnsi" w:cstheme="majorHAnsi"/>
                <w:b/>
              </w:rPr>
            </w:pPr>
            <w:r w:rsidRPr="005F3E4C">
              <w:rPr>
                <w:rFonts w:asciiTheme="majorHAnsi" w:hAnsiTheme="majorHAnsi" w:cstheme="majorHAnsi"/>
                <w:b/>
              </w:rPr>
              <w:t>Nature of Processing</w:t>
            </w:r>
          </w:p>
        </w:tc>
        <w:tc>
          <w:tcPr>
            <w:tcW w:w="1985" w:type="dxa"/>
            <w:tcBorders>
              <w:top w:val="single" w:sz="4" w:space="0" w:color="auto"/>
              <w:left w:val="single" w:sz="4" w:space="0" w:color="auto"/>
              <w:bottom w:val="single" w:sz="4" w:space="0" w:color="auto"/>
              <w:right w:val="single" w:sz="4" w:space="0" w:color="auto"/>
            </w:tcBorders>
            <w:hideMark/>
          </w:tcPr>
          <w:p w14:paraId="4DEDBFF3" w14:textId="77777777" w:rsidR="00851E0C" w:rsidRPr="005F3E4C" w:rsidRDefault="00851E0C" w:rsidP="00415120">
            <w:pPr>
              <w:rPr>
                <w:rFonts w:asciiTheme="majorHAnsi" w:hAnsiTheme="majorHAnsi" w:cstheme="majorHAnsi"/>
                <w:b/>
              </w:rPr>
            </w:pPr>
            <w:r w:rsidRPr="005F3E4C">
              <w:rPr>
                <w:rFonts w:asciiTheme="majorHAnsi" w:hAnsiTheme="majorHAnsi" w:cstheme="majorHAnsi"/>
                <w:b/>
              </w:rPr>
              <w:t>Purpose of Processing</w:t>
            </w:r>
          </w:p>
        </w:tc>
        <w:tc>
          <w:tcPr>
            <w:tcW w:w="1810" w:type="dxa"/>
            <w:tcBorders>
              <w:top w:val="single" w:sz="4" w:space="0" w:color="auto"/>
              <w:left w:val="single" w:sz="4" w:space="0" w:color="auto"/>
              <w:bottom w:val="single" w:sz="4" w:space="0" w:color="auto"/>
              <w:right w:val="single" w:sz="4" w:space="0" w:color="auto"/>
            </w:tcBorders>
            <w:hideMark/>
          </w:tcPr>
          <w:p w14:paraId="34E9B7C0" w14:textId="77777777" w:rsidR="00851E0C" w:rsidRPr="005F3E4C" w:rsidRDefault="00851E0C" w:rsidP="00415120">
            <w:pPr>
              <w:rPr>
                <w:rFonts w:asciiTheme="majorHAnsi" w:hAnsiTheme="majorHAnsi" w:cstheme="majorHAnsi"/>
                <w:b/>
              </w:rPr>
            </w:pPr>
            <w:r w:rsidRPr="005F3E4C">
              <w:rPr>
                <w:rFonts w:asciiTheme="majorHAnsi" w:hAnsiTheme="majorHAnsi" w:cstheme="majorHAnsi"/>
                <w:b/>
              </w:rPr>
              <w:t>Type of Personal Data</w:t>
            </w:r>
          </w:p>
        </w:tc>
        <w:tc>
          <w:tcPr>
            <w:tcW w:w="2249" w:type="dxa"/>
            <w:tcBorders>
              <w:top w:val="single" w:sz="4" w:space="0" w:color="auto"/>
              <w:left w:val="single" w:sz="4" w:space="0" w:color="auto"/>
              <w:bottom w:val="single" w:sz="4" w:space="0" w:color="auto"/>
              <w:right w:val="single" w:sz="4" w:space="0" w:color="auto"/>
            </w:tcBorders>
            <w:hideMark/>
          </w:tcPr>
          <w:p w14:paraId="053B1EDD" w14:textId="77777777" w:rsidR="00851E0C" w:rsidRPr="005F3E4C" w:rsidRDefault="00851E0C" w:rsidP="00415120">
            <w:pPr>
              <w:rPr>
                <w:rFonts w:asciiTheme="majorHAnsi" w:hAnsiTheme="majorHAnsi" w:cstheme="majorHAnsi"/>
                <w:b/>
              </w:rPr>
            </w:pPr>
            <w:r w:rsidRPr="005F3E4C">
              <w:rPr>
                <w:rFonts w:asciiTheme="majorHAnsi" w:hAnsiTheme="majorHAnsi" w:cstheme="majorHAnsi"/>
                <w:b/>
              </w:rPr>
              <w:t>Categories of Data Subject</w:t>
            </w:r>
          </w:p>
        </w:tc>
      </w:tr>
      <w:tr w:rsidR="00692687" w:rsidRPr="005F3E4C" w14:paraId="1174E73D" w14:textId="77777777" w:rsidTr="00FD4958">
        <w:tc>
          <w:tcPr>
            <w:tcW w:w="2972" w:type="dxa"/>
            <w:tcBorders>
              <w:top w:val="single" w:sz="4" w:space="0" w:color="auto"/>
              <w:left w:val="single" w:sz="4" w:space="0" w:color="auto"/>
              <w:bottom w:val="single" w:sz="4" w:space="0" w:color="auto"/>
              <w:right w:val="single" w:sz="4" w:space="0" w:color="auto"/>
            </w:tcBorders>
            <w:hideMark/>
          </w:tcPr>
          <w:p w14:paraId="6B347C33" w14:textId="77777777" w:rsidR="00851E0C" w:rsidRPr="005F3E4C" w:rsidRDefault="00851E0C" w:rsidP="00851E0C">
            <w:pPr>
              <w:rPr>
                <w:rFonts w:asciiTheme="majorHAnsi" w:hAnsiTheme="majorHAnsi" w:cstheme="majorHAnsi"/>
              </w:rPr>
            </w:pPr>
            <w:r w:rsidRPr="005F3E4C">
              <w:rPr>
                <w:rFonts w:asciiTheme="majorHAnsi" w:hAnsiTheme="majorHAnsi" w:cstheme="majorHAnsi"/>
              </w:rPr>
              <w:t>Service Provider receives data from the Practice to establish and maintain user accounts.</w:t>
            </w:r>
          </w:p>
        </w:tc>
        <w:tc>
          <w:tcPr>
            <w:tcW w:w="1985" w:type="dxa"/>
            <w:tcBorders>
              <w:top w:val="single" w:sz="4" w:space="0" w:color="auto"/>
              <w:left w:val="single" w:sz="4" w:space="0" w:color="auto"/>
              <w:bottom w:val="single" w:sz="4" w:space="0" w:color="auto"/>
              <w:right w:val="single" w:sz="4" w:space="0" w:color="auto"/>
            </w:tcBorders>
            <w:hideMark/>
          </w:tcPr>
          <w:p w14:paraId="578D941B" w14:textId="77777777" w:rsidR="00851E0C" w:rsidRPr="005F3E4C" w:rsidRDefault="00851E0C" w:rsidP="00415120">
            <w:pPr>
              <w:rPr>
                <w:rFonts w:asciiTheme="majorHAnsi" w:hAnsiTheme="majorHAnsi" w:cstheme="majorHAnsi"/>
              </w:rPr>
            </w:pPr>
            <w:r w:rsidRPr="005F3E4C">
              <w:rPr>
                <w:rFonts w:asciiTheme="majorHAnsi" w:hAnsiTheme="majorHAnsi" w:cstheme="majorHAnsi"/>
              </w:rPr>
              <w:t>Set-up and management of user authentication credentials.</w:t>
            </w:r>
          </w:p>
        </w:tc>
        <w:tc>
          <w:tcPr>
            <w:tcW w:w="1810" w:type="dxa"/>
            <w:tcBorders>
              <w:top w:val="single" w:sz="4" w:space="0" w:color="auto"/>
              <w:left w:val="single" w:sz="4" w:space="0" w:color="auto"/>
              <w:bottom w:val="single" w:sz="4" w:space="0" w:color="auto"/>
              <w:right w:val="single" w:sz="4" w:space="0" w:color="auto"/>
            </w:tcBorders>
          </w:tcPr>
          <w:p w14:paraId="25043C56" w14:textId="321A7C43" w:rsidR="00851E0C" w:rsidRPr="005F3E4C" w:rsidRDefault="00851E0C">
            <w:pPr>
              <w:rPr>
                <w:rFonts w:asciiTheme="majorHAnsi" w:hAnsiTheme="majorHAnsi" w:cstheme="majorHAnsi"/>
              </w:rPr>
            </w:pPr>
            <w:r w:rsidRPr="005F3E4C">
              <w:rPr>
                <w:rFonts w:asciiTheme="majorHAnsi" w:hAnsiTheme="majorHAnsi" w:cstheme="majorHAnsi"/>
              </w:rPr>
              <w:t xml:space="preserve">Name, email address, practice </w:t>
            </w:r>
            <w:r w:rsidR="00692687">
              <w:rPr>
                <w:rFonts w:asciiTheme="majorHAnsi" w:hAnsiTheme="majorHAnsi" w:cstheme="majorHAnsi"/>
              </w:rPr>
              <w:t>c</w:t>
            </w:r>
            <w:r w:rsidRPr="005F3E4C">
              <w:rPr>
                <w:rFonts w:asciiTheme="majorHAnsi" w:hAnsiTheme="majorHAnsi" w:cstheme="majorHAnsi"/>
              </w:rPr>
              <w:t>ode, IP address and location data.</w:t>
            </w:r>
          </w:p>
        </w:tc>
        <w:tc>
          <w:tcPr>
            <w:tcW w:w="2249" w:type="dxa"/>
            <w:tcBorders>
              <w:top w:val="single" w:sz="4" w:space="0" w:color="auto"/>
              <w:left w:val="single" w:sz="4" w:space="0" w:color="auto"/>
              <w:bottom w:val="single" w:sz="4" w:space="0" w:color="auto"/>
              <w:right w:val="single" w:sz="4" w:space="0" w:color="auto"/>
            </w:tcBorders>
            <w:hideMark/>
          </w:tcPr>
          <w:p w14:paraId="3947C59D" w14:textId="3D1DEA43" w:rsidR="00851E0C" w:rsidRPr="005F3E4C" w:rsidRDefault="00851E0C">
            <w:pPr>
              <w:rPr>
                <w:rFonts w:asciiTheme="majorHAnsi" w:hAnsiTheme="majorHAnsi" w:cstheme="majorHAnsi"/>
              </w:rPr>
            </w:pPr>
            <w:r w:rsidRPr="005F3E4C">
              <w:rPr>
                <w:rFonts w:asciiTheme="majorHAnsi" w:hAnsiTheme="majorHAnsi" w:cstheme="majorHAnsi"/>
              </w:rPr>
              <w:t xml:space="preserve">Practice staff, consultants, contractors and directors; </w:t>
            </w:r>
          </w:p>
        </w:tc>
      </w:tr>
      <w:tr w:rsidR="00692687" w:rsidRPr="005F3E4C" w14:paraId="05C744AB" w14:textId="77777777" w:rsidTr="00FD4958">
        <w:tc>
          <w:tcPr>
            <w:tcW w:w="2972" w:type="dxa"/>
            <w:tcBorders>
              <w:top w:val="single" w:sz="4" w:space="0" w:color="auto"/>
              <w:left w:val="single" w:sz="4" w:space="0" w:color="auto"/>
              <w:bottom w:val="single" w:sz="4" w:space="0" w:color="auto"/>
              <w:right w:val="single" w:sz="4" w:space="0" w:color="auto"/>
            </w:tcBorders>
            <w:hideMark/>
          </w:tcPr>
          <w:p w14:paraId="4CD7C269" w14:textId="77777777" w:rsidR="00851E0C" w:rsidRPr="005F3E4C" w:rsidRDefault="00851E0C" w:rsidP="00415120">
            <w:pPr>
              <w:rPr>
                <w:rFonts w:asciiTheme="majorHAnsi" w:hAnsiTheme="majorHAnsi" w:cstheme="majorHAnsi"/>
              </w:rPr>
            </w:pPr>
            <w:r w:rsidRPr="005F3E4C">
              <w:rPr>
                <w:rFonts w:asciiTheme="majorHAnsi" w:hAnsiTheme="majorHAnsi" w:cstheme="majorHAnsi"/>
              </w:rPr>
              <w:t>Service Provider receives IT support and data queries by email or telephone, log the request, respond to the request by email or telephone, mark the request as complete, retain the support log for the duration of the DPA.</w:t>
            </w:r>
          </w:p>
        </w:tc>
        <w:tc>
          <w:tcPr>
            <w:tcW w:w="1985" w:type="dxa"/>
            <w:tcBorders>
              <w:top w:val="single" w:sz="4" w:space="0" w:color="auto"/>
              <w:left w:val="single" w:sz="4" w:space="0" w:color="auto"/>
              <w:bottom w:val="single" w:sz="4" w:space="0" w:color="auto"/>
              <w:right w:val="single" w:sz="4" w:space="0" w:color="auto"/>
            </w:tcBorders>
            <w:hideMark/>
          </w:tcPr>
          <w:p w14:paraId="0C4A1947" w14:textId="77777777" w:rsidR="00851E0C" w:rsidRPr="005F3E4C" w:rsidRDefault="00851E0C" w:rsidP="00415120">
            <w:pPr>
              <w:rPr>
                <w:rFonts w:asciiTheme="majorHAnsi" w:hAnsiTheme="majorHAnsi" w:cstheme="majorHAnsi"/>
              </w:rPr>
            </w:pPr>
            <w:r w:rsidRPr="005F3E4C">
              <w:rPr>
                <w:rFonts w:asciiTheme="majorHAnsi" w:hAnsiTheme="majorHAnsi" w:cstheme="majorHAnsi"/>
              </w:rPr>
              <w:t>Provision of support and responding to Practice queries.</w:t>
            </w:r>
          </w:p>
        </w:tc>
        <w:tc>
          <w:tcPr>
            <w:tcW w:w="1810" w:type="dxa"/>
            <w:tcBorders>
              <w:top w:val="single" w:sz="4" w:space="0" w:color="auto"/>
              <w:left w:val="single" w:sz="4" w:space="0" w:color="auto"/>
              <w:bottom w:val="single" w:sz="4" w:space="0" w:color="auto"/>
              <w:right w:val="single" w:sz="4" w:space="0" w:color="auto"/>
            </w:tcBorders>
            <w:hideMark/>
          </w:tcPr>
          <w:p w14:paraId="11B8782F" w14:textId="77777777" w:rsidR="00851E0C" w:rsidRPr="005F3E4C" w:rsidRDefault="00851E0C" w:rsidP="00415120">
            <w:pPr>
              <w:rPr>
                <w:rFonts w:asciiTheme="majorHAnsi" w:hAnsiTheme="majorHAnsi" w:cstheme="majorHAnsi"/>
              </w:rPr>
            </w:pPr>
            <w:r w:rsidRPr="005F3E4C">
              <w:rPr>
                <w:rFonts w:asciiTheme="majorHAnsi" w:hAnsiTheme="majorHAnsi" w:cstheme="majorHAnsi"/>
              </w:rPr>
              <w:t>Name, email address, telephone number, job title, IP address.</w:t>
            </w:r>
          </w:p>
        </w:tc>
        <w:tc>
          <w:tcPr>
            <w:tcW w:w="2249" w:type="dxa"/>
            <w:tcBorders>
              <w:top w:val="single" w:sz="4" w:space="0" w:color="auto"/>
              <w:left w:val="single" w:sz="4" w:space="0" w:color="auto"/>
              <w:bottom w:val="single" w:sz="4" w:space="0" w:color="auto"/>
              <w:right w:val="single" w:sz="4" w:space="0" w:color="auto"/>
            </w:tcBorders>
            <w:hideMark/>
          </w:tcPr>
          <w:p w14:paraId="6CE7702C" w14:textId="3FB0D09A" w:rsidR="00851E0C" w:rsidRPr="005F3E4C" w:rsidRDefault="00851E0C" w:rsidP="00415120">
            <w:pPr>
              <w:rPr>
                <w:rFonts w:asciiTheme="majorHAnsi" w:hAnsiTheme="majorHAnsi" w:cstheme="majorHAnsi"/>
              </w:rPr>
            </w:pPr>
            <w:r w:rsidRPr="005F3E4C">
              <w:rPr>
                <w:rFonts w:asciiTheme="majorHAnsi" w:hAnsiTheme="majorHAnsi" w:cstheme="majorHAnsi"/>
              </w:rPr>
              <w:t>Support contacts</w:t>
            </w:r>
          </w:p>
        </w:tc>
      </w:tr>
      <w:tr w:rsidR="00692687" w:rsidRPr="005F3E4C" w14:paraId="05B6C0D8" w14:textId="77777777" w:rsidTr="00FD4958">
        <w:tc>
          <w:tcPr>
            <w:tcW w:w="2972" w:type="dxa"/>
            <w:tcBorders>
              <w:top w:val="single" w:sz="4" w:space="0" w:color="auto"/>
              <w:left w:val="single" w:sz="4" w:space="0" w:color="auto"/>
              <w:bottom w:val="single" w:sz="4" w:space="0" w:color="auto"/>
              <w:right w:val="single" w:sz="4" w:space="0" w:color="auto"/>
            </w:tcBorders>
          </w:tcPr>
          <w:p w14:paraId="48A21130" w14:textId="3CB65589" w:rsidR="00851E0C" w:rsidRPr="00F401F9" w:rsidRDefault="00392B47" w:rsidP="00E72354">
            <w:pPr>
              <w:rPr>
                <w:rFonts w:asciiTheme="majorHAnsi" w:hAnsiTheme="majorHAnsi" w:cstheme="majorHAnsi"/>
              </w:rPr>
            </w:pPr>
            <w:r w:rsidRPr="00FD4958">
              <w:rPr>
                <w:rFonts w:asciiTheme="majorHAnsi" w:hAnsiTheme="majorHAnsi" w:cstheme="majorHAnsi"/>
              </w:rPr>
              <w:t xml:space="preserve">Service Provider </w:t>
            </w:r>
            <w:r w:rsidR="00B042C8" w:rsidRPr="00FD4958">
              <w:rPr>
                <w:rFonts w:asciiTheme="majorHAnsi" w:hAnsiTheme="majorHAnsi" w:cstheme="majorHAnsi"/>
              </w:rPr>
              <w:t>receives information</w:t>
            </w:r>
            <w:r w:rsidR="00692687" w:rsidRPr="00FD4958">
              <w:rPr>
                <w:rFonts w:asciiTheme="majorHAnsi" w:hAnsiTheme="majorHAnsi" w:cstheme="majorHAnsi"/>
              </w:rPr>
              <w:t xml:space="preserve"> from the Practice</w:t>
            </w:r>
            <w:r w:rsidR="00B042C8" w:rsidRPr="00FD4958">
              <w:rPr>
                <w:rFonts w:asciiTheme="majorHAnsi" w:hAnsiTheme="majorHAnsi" w:cstheme="majorHAnsi"/>
              </w:rPr>
              <w:t xml:space="preserve"> </w:t>
            </w:r>
            <w:r w:rsidR="0056129A" w:rsidRPr="00FD4958">
              <w:rPr>
                <w:rFonts w:asciiTheme="majorHAnsi" w:hAnsiTheme="majorHAnsi" w:cstheme="majorHAnsi"/>
              </w:rPr>
              <w:t xml:space="preserve">on patients in order to provide this information to NHS Digital for the </w:t>
            </w:r>
            <w:r w:rsidR="00692687" w:rsidRPr="00FD4958">
              <w:rPr>
                <w:rFonts w:asciiTheme="majorHAnsi" w:hAnsiTheme="majorHAnsi" w:cstheme="majorHAnsi"/>
              </w:rPr>
              <w:t xml:space="preserve">sole </w:t>
            </w:r>
            <w:r w:rsidR="0056129A" w:rsidRPr="00FD4958">
              <w:rPr>
                <w:rFonts w:asciiTheme="majorHAnsi" w:hAnsiTheme="majorHAnsi" w:cstheme="majorHAnsi"/>
              </w:rPr>
              <w:t>purpose of linking this data to Hospital Episode Statistics</w:t>
            </w:r>
            <w:r w:rsidR="00C42503" w:rsidRPr="00FD4958">
              <w:rPr>
                <w:rFonts w:asciiTheme="majorHAnsi" w:hAnsiTheme="majorHAnsi" w:cstheme="majorHAnsi"/>
              </w:rPr>
              <w:t xml:space="preserve"> </w:t>
            </w:r>
            <w:r w:rsidR="00AB0145">
              <w:rPr>
                <w:rFonts w:asciiTheme="majorHAnsi" w:hAnsiTheme="majorHAnsi" w:cstheme="majorHAnsi"/>
              </w:rPr>
              <w:t xml:space="preserve">and mortality data </w:t>
            </w:r>
            <w:r w:rsidR="00C42503" w:rsidRPr="00FD4958">
              <w:rPr>
                <w:rFonts w:asciiTheme="majorHAnsi" w:hAnsiTheme="majorHAnsi" w:cstheme="majorHAnsi"/>
              </w:rPr>
              <w:t>for the AR</w:t>
            </w:r>
            <w:r w:rsidR="00E72354">
              <w:rPr>
                <w:rFonts w:asciiTheme="majorHAnsi" w:hAnsiTheme="majorHAnsi" w:cstheme="majorHAnsi"/>
              </w:rPr>
              <w:t>R</w:t>
            </w:r>
            <w:r w:rsidR="00C42503" w:rsidRPr="00FD4958">
              <w:rPr>
                <w:rFonts w:asciiTheme="majorHAnsi" w:hAnsiTheme="majorHAnsi" w:cstheme="majorHAnsi"/>
              </w:rPr>
              <w:t>ISA</w:t>
            </w:r>
            <w:r w:rsidR="00692687" w:rsidRPr="00FD4958">
              <w:rPr>
                <w:rFonts w:asciiTheme="majorHAnsi" w:hAnsiTheme="majorHAnsi" w:cstheme="majorHAnsi"/>
              </w:rPr>
              <w:t>-UK</w:t>
            </w:r>
            <w:r w:rsidR="00C42503" w:rsidRPr="00FD4958">
              <w:rPr>
                <w:rFonts w:asciiTheme="majorHAnsi" w:hAnsiTheme="majorHAnsi" w:cstheme="majorHAnsi"/>
              </w:rPr>
              <w:t xml:space="preserve"> Study</w:t>
            </w:r>
            <w:r w:rsidR="00692687" w:rsidRPr="00FD4958">
              <w:rPr>
                <w:rFonts w:asciiTheme="majorHAnsi" w:hAnsiTheme="majorHAnsi" w:cstheme="majorHAnsi"/>
              </w:rPr>
              <w:t>.</w:t>
            </w:r>
          </w:p>
        </w:tc>
        <w:tc>
          <w:tcPr>
            <w:tcW w:w="1985" w:type="dxa"/>
            <w:tcBorders>
              <w:top w:val="single" w:sz="4" w:space="0" w:color="auto"/>
              <w:left w:val="single" w:sz="4" w:space="0" w:color="auto"/>
              <w:bottom w:val="single" w:sz="4" w:space="0" w:color="auto"/>
              <w:right w:val="single" w:sz="4" w:space="0" w:color="auto"/>
            </w:tcBorders>
          </w:tcPr>
          <w:p w14:paraId="0C7A39B4" w14:textId="7D48B857" w:rsidR="00692687" w:rsidRPr="00FD4958" w:rsidRDefault="00C42503" w:rsidP="00692687">
            <w:pPr>
              <w:rPr>
                <w:rFonts w:asciiTheme="majorHAnsi" w:hAnsiTheme="majorHAnsi" w:cstheme="majorHAnsi"/>
              </w:rPr>
            </w:pPr>
            <w:r w:rsidRPr="00FD4958">
              <w:rPr>
                <w:rFonts w:asciiTheme="majorHAnsi" w:hAnsiTheme="majorHAnsi" w:cstheme="majorHAnsi"/>
              </w:rPr>
              <w:t>To undertake clinical research</w:t>
            </w:r>
          </w:p>
        </w:tc>
        <w:tc>
          <w:tcPr>
            <w:tcW w:w="1810" w:type="dxa"/>
            <w:tcBorders>
              <w:top w:val="single" w:sz="4" w:space="0" w:color="auto"/>
              <w:left w:val="single" w:sz="4" w:space="0" w:color="auto"/>
              <w:bottom w:val="single" w:sz="4" w:space="0" w:color="auto"/>
              <w:right w:val="single" w:sz="4" w:space="0" w:color="auto"/>
            </w:tcBorders>
          </w:tcPr>
          <w:p w14:paraId="48046B02" w14:textId="68F90674" w:rsidR="00851E0C" w:rsidRPr="00F401F9" w:rsidRDefault="00C42503" w:rsidP="00415120">
            <w:pPr>
              <w:rPr>
                <w:rFonts w:asciiTheme="majorHAnsi" w:hAnsiTheme="majorHAnsi" w:cstheme="majorHAnsi"/>
              </w:rPr>
            </w:pPr>
            <w:r w:rsidRPr="00FD4958">
              <w:rPr>
                <w:rFonts w:asciiTheme="majorHAnsi" w:hAnsiTheme="majorHAnsi" w:cstheme="majorHAnsi"/>
              </w:rPr>
              <w:t xml:space="preserve">NHS </w:t>
            </w:r>
            <w:r w:rsidR="00692687" w:rsidRPr="00FD4958">
              <w:rPr>
                <w:rFonts w:asciiTheme="majorHAnsi" w:hAnsiTheme="majorHAnsi" w:cstheme="majorHAnsi"/>
              </w:rPr>
              <w:t>n</w:t>
            </w:r>
            <w:r w:rsidRPr="00FD4958">
              <w:rPr>
                <w:rFonts w:asciiTheme="majorHAnsi" w:hAnsiTheme="majorHAnsi" w:cstheme="majorHAnsi"/>
              </w:rPr>
              <w:t xml:space="preserve">umber, </w:t>
            </w:r>
            <w:r w:rsidR="00692687" w:rsidRPr="00FD4958">
              <w:rPr>
                <w:rFonts w:asciiTheme="majorHAnsi" w:hAnsiTheme="majorHAnsi" w:cstheme="majorHAnsi"/>
              </w:rPr>
              <w:t>d</w:t>
            </w:r>
            <w:r w:rsidRPr="00FD4958">
              <w:rPr>
                <w:rFonts w:asciiTheme="majorHAnsi" w:hAnsiTheme="majorHAnsi" w:cstheme="majorHAnsi"/>
              </w:rPr>
              <w:t xml:space="preserve">ate of </w:t>
            </w:r>
            <w:r w:rsidR="00692687" w:rsidRPr="00FD4958">
              <w:rPr>
                <w:rFonts w:asciiTheme="majorHAnsi" w:hAnsiTheme="majorHAnsi" w:cstheme="majorHAnsi"/>
              </w:rPr>
              <w:t>b</w:t>
            </w:r>
            <w:r w:rsidRPr="00FD4958">
              <w:rPr>
                <w:rFonts w:asciiTheme="majorHAnsi" w:hAnsiTheme="majorHAnsi" w:cstheme="majorHAnsi"/>
              </w:rPr>
              <w:t>irth</w:t>
            </w:r>
            <w:r w:rsidR="00B64FFF" w:rsidRPr="00FD4958">
              <w:rPr>
                <w:rFonts w:asciiTheme="majorHAnsi" w:hAnsiTheme="majorHAnsi" w:cstheme="majorHAnsi"/>
              </w:rPr>
              <w:t xml:space="preserve">, </w:t>
            </w:r>
            <w:r w:rsidR="00692687" w:rsidRPr="00FD4958">
              <w:rPr>
                <w:rFonts w:asciiTheme="majorHAnsi" w:hAnsiTheme="majorHAnsi" w:cstheme="majorHAnsi"/>
              </w:rPr>
              <w:t>g</w:t>
            </w:r>
            <w:r w:rsidR="00B64FFF" w:rsidRPr="00FD4958">
              <w:rPr>
                <w:rFonts w:asciiTheme="majorHAnsi" w:hAnsiTheme="majorHAnsi" w:cstheme="majorHAnsi"/>
              </w:rPr>
              <w:t>ender</w:t>
            </w:r>
            <w:r w:rsidR="00692687" w:rsidRPr="00FD4958">
              <w:rPr>
                <w:rFonts w:asciiTheme="majorHAnsi" w:hAnsiTheme="majorHAnsi" w:cstheme="majorHAnsi"/>
              </w:rPr>
              <w:t xml:space="preserve"> (sex), study ID.</w:t>
            </w:r>
          </w:p>
        </w:tc>
        <w:tc>
          <w:tcPr>
            <w:tcW w:w="2249" w:type="dxa"/>
            <w:tcBorders>
              <w:top w:val="single" w:sz="4" w:space="0" w:color="auto"/>
              <w:left w:val="single" w:sz="4" w:space="0" w:color="auto"/>
              <w:bottom w:val="single" w:sz="4" w:space="0" w:color="auto"/>
              <w:right w:val="single" w:sz="4" w:space="0" w:color="auto"/>
            </w:tcBorders>
          </w:tcPr>
          <w:p w14:paraId="6C8A038A" w14:textId="77C92969" w:rsidR="00851E0C" w:rsidRPr="00F401F9" w:rsidRDefault="00692687" w:rsidP="00415120">
            <w:pPr>
              <w:rPr>
                <w:rFonts w:asciiTheme="majorHAnsi" w:hAnsiTheme="majorHAnsi" w:cstheme="majorHAnsi"/>
              </w:rPr>
            </w:pPr>
            <w:r w:rsidRPr="00FD4958">
              <w:rPr>
                <w:rFonts w:asciiTheme="majorHAnsi" w:hAnsiTheme="majorHAnsi" w:cstheme="majorHAnsi"/>
              </w:rPr>
              <w:t>Patients</w:t>
            </w:r>
          </w:p>
        </w:tc>
      </w:tr>
    </w:tbl>
    <w:p w14:paraId="4F10CDBF" w14:textId="77777777" w:rsidR="00851E0C" w:rsidRPr="005F3E4C" w:rsidRDefault="00851E0C" w:rsidP="00851E0C">
      <w:pPr>
        <w:rPr>
          <w:rFonts w:asciiTheme="majorHAnsi" w:hAnsiTheme="majorHAnsi" w:cstheme="majorHAnsi"/>
        </w:rPr>
      </w:pPr>
    </w:p>
    <w:p w14:paraId="52B209D4" w14:textId="732AC099" w:rsidR="00851E0C" w:rsidRPr="005F3E4C" w:rsidRDefault="00851E0C" w:rsidP="00851E0C">
      <w:pPr>
        <w:rPr>
          <w:rFonts w:asciiTheme="majorHAnsi" w:hAnsiTheme="majorHAnsi" w:cstheme="majorHAnsi"/>
          <w:u w:val="single"/>
        </w:rPr>
      </w:pPr>
      <w:r w:rsidRPr="005F3E4C">
        <w:rPr>
          <w:rFonts w:asciiTheme="majorHAnsi" w:hAnsiTheme="majorHAnsi" w:cstheme="majorHAnsi"/>
          <w:u w:val="single"/>
        </w:rPr>
        <w:t>Sub Processors</w:t>
      </w:r>
      <w:r w:rsidR="00AB7994">
        <w:rPr>
          <w:rFonts w:asciiTheme="majorHAnsi" w:hAnsiTheme="majorHAnsi" w:cstheme="majorHAnsi"/>
          <w:u w:val="single"/>
        </w:rPr>
        <w:t>:</w:t>
      </w:r>
    </w:p>
    <w:p w14:paraId="733122FD" w14:textId="48A3E3B8" w:rsidR="000F4640" w:rsidRPr="00851E0C" w:rsidRDefault="00851E0C">
      <w:pPr>
        <w:rPr>
          <w:rFonts w:asciiTheme="majorHAnsi" w:hAnsiTheme="majorHAnsi" w:cstheme="majorHAnsi"/>
        </w:rPr>
      </w:pPr>
      <w:r w:rsidRPr="005F3E4C">
        <w:rPr>
          <w:rFonts w:asciiTheme="majorHAnsi" w:hAnsiTheme="majorHAnsi" w:cstheme="majorHAnsi"/>
        </w:rPr>
        <w:t xml:space="preserve">Harvey Walsh store the data in a secure </w:t>
      </w:r>
      <w:r w:rsidR="007F0E17" w:rsidRPr="005F3E4C">
        <w:rPr>
          <w:rFonts w:asciiTheme="majorHAnsi" w:hAnsiTheme="majorHAnsi" w:cstheme="majorHAnsi"/>
        </w:rPr>
        <w:t xml:space="preserve">server which </w:t>
      </w:r>
      <w:r w:rsidR="00A23BA5" w:rsidRPr="005F3E4C">
        <w:rPr>
          <w:rFonts w:asciiTheme="majorHAnsi" w:hAnsiTheme="majorHAnsi" w:cstheme="majorHAnsi"/>
        </w:rPr>
        <w:t xml:space="preserve">is in </w:t>
      </w:r>
      <w:r w:rsidR="007F0E17" w:rsidRPr="005F3E4C">
        <w:rPr>
          <w:rFonts w:asciiTheme="majorHAnsi" w:hAnsiTheme="majorHAnsi" w:cstheme="majorHAnsi"/>
        </w:rPr>
        <w:t xml:space="preserve">a </w:t>
      </w:r>
      <w:r w:rsidR="00B84954" w:rsidRPr="005F3E4C">
        <w:rPr>
          <w:rFonts w:asciiTheme="majorHAnsi" w:hAnsiTheme="majorHAnsi" w:cstheme="majorHAnsi"/>
        </w:rPr>
        <w:t>HSCN</w:t>
      </w:r>
      <w:r w:rsidRPr="005F3E4C">
        <w:rPr>
          <w:rFonts w:asciiTheme="majorHAnsi" w:hAnsiTheme="majorHAnsi" w:cstheme="majorHAnsi"/>
        </w:rPr>
        <w:t xml:space="preserve"> environment </w:t>
      </w:r>
      <w:r w:rsidR="007F0E17" w:rsidRPr="005F3E4C">
        <w:rPr>
          <w:rFonts w:asciiTheme="majorHAnsi" w:hAnsiTheme="majorHAnsi" w:cstheme="majorHAnsi"/>
        </w:rPr>
        <w:t xml:space="preserve">secure server at </w:t>
      </w:r>
      <w:proofErr w:type="spellStart"/>
      <w:r w:rsidR="007F0E17" w:rsidRPr="005F3E4C">
        <w:rPr>
          <w:rFonts w:asciiTheme="majorHAnsi" w:hAnsiTheme="majorHAnsi" w:cstheme="majorHAnsi"/>
        </w:rPr>
        <w:t>Piksel</w:t>
      </w:r>
      <w:proofErr w:type="spellEnd"/>
      <w:r w:rsidR="007F0E17" w:rsidRPr="005F3E4C">
        <w:rPr>
          <w:rFonts w:asciiTheme="majorHAnsi" w:hAnsiTheme="majorHAnsi" w:cstheme="majorHAnsi"/>
        </w:rPr>
        <w:t xml:space="preserve"> in England</w:t>
      </w:r>
      <w:r w:rsidR="00B24513">
        <w:rPr>
          <w:rFonts w:asciiTheme="majorHAnsi" w:hAnsiTheme="majorHAnsi" w:cstheme="majorHAnsi"/>
        </w:rPr>
        <w:t xml:space="preserve"> who act as a Data Processor.</w:t>
      </w:r>
    </w:p>
    <w:sectPr w:rsidR="000F4640" w:rsidRPr="00851E0C" w:rsidSect="00FD4958">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6A20" w14:textId="77777777" w:rsidR="00F140D4" w:rsidRDefault="00F140D4" w:rsidP="00B84954">
      <w:pPr>
        <w:spacing w:after="0" w:line="240" w:lineRule="auto"/>
      </w:pPr>
      <w:r>
        <w:separator/>
      </w:r>
    </w:p>
  </w:endnote>
  <w:endnote w:type="continuationSeparator" w:id="0">
    <w:p w14:paraId="4548F61D" w14:textId="77777777" w:rsidR="00F140D4" w:rsidRDefault="00F140D4" w:rsidP="00B8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1850326044"/>
      <w:docPartObj>
        <w:docPartGallery w:val="Page Numbers (Bottom of Page)"/>
        <w:docPartUnique/>
      </w:docPartObj>
    </w:sdtPr>
    <w:sdtEndPr/>
    <w:sdtContent>
      <w:p w14:paraId="5771A45F" w14:textId="21923CC5" w:rsidR="00FD4958" w:rsidRPr="0030361F" w:rsidRDefault="00A42338">
        <w:pPr>
          <w:pStyle w:val="Footer"/>
          <w:rPr>
            <w:rFonts w:cstheme="minorHAnsi"/>
            <w:sz w:val="20"/>
            <w:szCs w:val="20"/>
          </w:rPr>
        </w:pPr>
        <w:r w:rsidRPr="0030361F">
          <w:rPr>
            <w:rFonts w:cstheme="minorHAnsi"/>
            <w:sz w:val="20"/>
            <w:szCs w:val="20"/>
          </w:rPr>
          <w:t>ARRISA-UK</w:t>
        </w:r>
        <w:r>
          <w:rPr>
            <w:rFonts w:cstheme="minorHAnsi"/>
            <w:sz w:val="20"/>
            <w:szCs w:val="20"/>
          </w:rPr>
          <w:t>_</w:t>
        </w:r>
        <w:r w:rsidRPr="0030361F">
          <w:rPr>
            <w:rFonts w:cstheme="minorHAnsi"/>
            <w:sz w:val="20"/>
            <w:szCs w:val="20"/>
          </w:rPr>
          <w:t>Harvey Walsh</w:t>
        </w:r>
        <w:r>
          <w:rPr>
            <w:rFonts w:cstheme="minorHAnsi"/>
            <w:sz w:val="20"/>
            <w:szCs w:val="20"/>
          </w:rPr>
          <w:t xml:space="preserve"> </w:t>
        </w:r>
        <w:r w:rsidRPr="0030361F">
          <w:rPr>
            <w:rFonts w:cstheme="minorHAnsi"/>
            <w:sz w:val="20"/>
            <w:szCs w:val="20"/>
          </w:rPr>
          <w:t xml:space="preserve">GP Practice Data Processing </w:t>
        </w:r>
        <w:r>
          <w:rPr>
            <w:rFonts w:cstheme="minorHAnsi"/>
            <w:sz w:val="20"/>
            <w:szCs w:val="20"/>
          </w:rPr>
          <w:t>A</w:t>
        </w:r>
        <w:r w:rsidRPr="0030361F">
          <w:rPr>
            <w:rFonts w:cstheme="minorHAnsi"/>
            <w:sz w:val="20"/>
            <w:szCs w:val="20"/>
          </w:rPr>
          <w:t>greement</w:t>
        </w:r>
        <w:r>
          <w:rPr>
            <w:rFonts w:cstheme="minorHAnsi"/>
            <w:sz w:val="20"/>
            <w:szCs w:val="20"/>
          </w:rPr>
          <w:t>_</w:t>
        </w:r>
        <w:r w:rsidRPr="0030361F">
          <w:rPr>
            <w:rFonts w:cstheme="minorHAnsi"/>
            <w:sz w:val="20"/>
            <w:szCs w:val="20"/>
          </w:rPr>
          <w:t>V1.0</w:t>
        </w:r>
        <w:r>
          <w:rPr>
            <w:rFonts w:cstheme="minorHAnsi"/>
            <w:sz w:val="20"/>
            <w:szCs w:val="20"/>
          </w:rPr>
          <w:t xml:space="preserve"> </w:t>
        </w:r>
        <w:r w:rsidRPr="0030361F">
          <w:rPr>
            <w:rFonts w:cstheme="minorHAnsi"/>
            <w:sz w:val="20"/>
            <w:szCs w:val="20"/>
          </w:rPr>
          <w:t xml:space="preserve"> 07/01/2020</w:t>
        </w:r>
        <w:r>
          <w:rPr>
            <w:rFonts w:cstheme="minorHAnsi"/>
            <w:sz w:val="20"/>
            <w:szCs w:val="20"/>
          </w:rPr>
          <w:t xml:space="preserve">                           </w:t>
        </w:r>
        <w:sdt>
          <w:sdtPr>
            <w:rPr>
              <w:rFonts w:cstheme="minorHAnsi"/>
              <w:sz w:val="20"/>
              <w:szCs w:val="20"/>
            </w:rPr>
            <w:id w:val="-1769616900"/>
            <w:docPartObj>
              <w:docPartGallery w:val="Page Numbers (Top of Page)"/>
              <w:docPartUnique/>
            </w:docPartObj>
          </w:sdtPr>
          <w:sdtEndPr/>
          <w:sdtContent>
            <w:r w:rsidRPr="0030361F">
              <w:rPr>
                <w:rFonts w:cstheme="minorHAnsi"/>
                <w:sz w:val="20"/>
                <w:szCs w:val="20"/>
              </w:rPr>
              <w:t xml:space="preserve">Page </w:t>
            </w:r>
            <w:r w:rsidRPr="0030361F">
              <w:rPr>
                <w:rFonts w:cstheme="minorHAnsi"/>
                <w:b/>
                <w:bCs/>
                <w:sz w:val="20"/>
                <w:szCs w:val="20"/>
              </w:rPr>
              <w:fldChar w:fldCharType="begin"/>
            </w:r>
            <w:r w:rsidRPr="0030361F">
              <w:rPr>
                <w:rFonts w:cstheme="minorHAnsi"/>
                <w:b/>
                <w:bCs/>
                <w:sz w:val="20"/>
                <w:szCs w:val="20"/>
              </w:rPr>
              <w:instrText xml:space="preserve"> PAGE </w:instrText>
            </w:r>
            <w:r w:rsidRPr="0030361F">
              <w:rPr>
                <w:rFonts w:cstheme="minorHAnsi"/>
                <w:b/>
                <w:bCs/>
                <w:sz w:val="20"/>
                <w:szCs w:val="20"/>
              </w:rPr>
              <w:fldChar w:fldCharType="separate"/>
            </w:r>
            <w:r w:rsidR="00B05FB2">
              <w:rPr>
                <w:rFonts w:cstheme="minorHAnsi"/>
                <w:b/>
                <w:bCs/>
                <w:noProof/>
                <w:sz w:val="20"/>
                <w:szCs w:val="20"/>
              </w:rPr>
              <w:t>2</w:t>
            </w:r>
            <w:r w:rsidRPr="0030361F">
              <w:rPr>
                <w:rFonts w:cstheme="minorHAnsi"/>
                <w:b/>
                <w:bCs/>
                <w:sz w:val="20"/>
                <w:szCs w:val="20"/>
              </w:rPr>
              <w:fldChar w:fldCharType="end"/>
            </w:r>
            <w:r w:rsidRPr="0030361F">
              <w:rPr>
                <w:rFonts w:cstheme="minorHAnsi"/>
                <w:sz w:val="20"/>
                <w:szCs w:val="20"/>
              </w:rPr>
              <w:t xml:space="preserve"> of </w:t>
            </w:r>
            <w:r w:rsidRPr="0030361F">
              <w:rPr>
                <w:rFonts w:cstheme="minorHAnsi"/>
                <w:b/>
                <w:bCs/>
                <w:sz w:val="20"/>
                <w:szCs w:val="20"/>
              </w:rPr>
              <w:fldChar w:fldCharType="begin"/>
            </w:r>
            <w:r w:rsidRPr="0030361F">
              <w:rPr>
                <w:rFonts w:cstheme="minorHAnsi"/>
                <w:b/>
                <w:bCs/>
                <w:sz w:val="20"/>
                <w:szCs w:val="20"/>
              </w:rPr>
              <w:instrText xml:space="preserve"> NUMPAGES  </w:instrText>
            </w:r>
            <w:r w:rsidRPr="0030361F">
              <w:rPr>
                <w:rFonts w:cstheme="minorHAnsi"/>
                <w:b/>
                <w:bCs/>
                <w:sz w:val="20"/>
                <w:szCs w:val="20"/>
              </w:rPr>
              <w:fldChar w:fldCharType="separate"/>
            </w:r>
            <w:r w:rsidR="00B05FB2">
              <w:rPr>
                <w:rFonts w:cstheme="minorHAnsi"/>
                <w:b/>
                <w:bCs/>
                <w:noProof/>
                <w:sz w:val="20"/>
                <w:szCs w:val="20"/>
              </w:rPr>
              <w:t>3</w:t>
            </w:r>
            <w:r w:rsidRPr="0030361F">
              <w:rPr>
                <w:rFonts w:cstheme="minorHAnsi"/>
                <w:b/>
                <w:bCs/>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09F4C" w14:textId="77777777" w:rsidR="00F140D4" w:rsidRDefault="00F140D4" w:rsidP="00B84954">
      <w:pPr>
        <w:spacing w:after="0" w:line="240" w:lineRule="auto"/>
      </w:pPr>
      <w:r>
        <w:separator/>
      </w:r>
    </w:p>
  </w:footnote>
  <w:footnote w:type="continuationSeparator" w:id="0">
    <w:p w14:paraId="2DF98085" w14:textId="77777777" w:rsidR="00F140D4" w:rsidRDefault="00F140D4" w:rsidP="00B84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535E"/>
    <w:multiLevelType w:val="hybridMultilevel"/>
    <w:tmpl w:val="0276BC1A"/>
    <w:lvl w:ilvl="0" w:tplc="43BCD170">
      <w:start w:val="1"/>
      <w:numFmt w:val="bullet"/>
      <w:lvlText w:val="•"/>
      <w:lvlJc w:val="left"/>
      <w:pPr>
        <w:tabs>
          <w:tab w:val="num" w:pos="720"/>
        </w:tabs>
        <w:ind w:left="720" w:hanging="360"/>
      </w:pPr>
      <w:rPr>
        <w:rFonts w:ascii="Calibri" w:hAnsi="Calibri" w:hint="default"/>
        <w:color w:val="auto"/>
        <w:sz w:val="24"/>
      </w:rPr>
    </w:lvl>
    <w:lvl w:ilvl="1" w:tplc="F2E27196" w:tentative="1">
      <w:start w:val="1"/>
      <w:numFmt w:val="bullet"/>
      <w:lvlText w:val="•"/>
      <w:lvlJc w:val="left"/>
      <w:pPr>
        <w:tabs>
          <w:tab w:val="num" w:pos="1440"/>
        </w:tabs>
        <w:ind w:left="1440" w:hanging="360"/>
      </w:pPr>
      <w:rPr>
        <w:rFonts w:ascii="Arial" w:hAnsi="Arial" w:hint="default"/>
      </w:rPr>
    </w:lvl>
    <w:lvl w:ilvl="2" w:tplc="12023BFA" w:tentative="1">
      <w:start w:val="1"/>
      <w:numFmt w:val="bullet"/>
      <w:lvlText w:val="•"/>
      <w:lvlJc w:val="left"/>
      <w:pPr>
        <w:tabs>
          <w:tab w:val="num" w:pos="2160"/>
        </w:tabs>
        <w:ind w:left="2160" w:hanging="360"/>
      </w:pPr>
      <w:rPr>
        <w:rFonts w:ascii="Arial" w:hAnsi="Arial" w:hint="default"/>
      </w:rPr>
    </w:lvl>
    <w:lvl w:ilvl="3" w:tplc="75E421C6" w:tentative="1">
      <w:start w:val="1"/>
      <w:numFmt w:val="bullet"/>
      <w:lvlText w:val="•"/>
      <w:lvlJc w:val="left"/>
      <w:pPr>
        <w:tabs>
          <w:tab w:val="num" w:pos="2880"/>
        </w:tabs>
        <w:ind w:left="2880" w:hanging="360"/>
      </w:pPr>
      <w:rPr>
        <w:rFonts w:ascii="Arial" w:hAnsi="Arial" w:hint="default"/>
      </w:rPr>
    </w:lvl>
    <w:lvl w:ilvl="4" w:tplc="FAFE8D5E" w:tentative="1">
      <w:start w:val="1"/>
      <w:numFmt w:val="bullet"/>
      <w:lvlText w:val="•"/>
      <w:lvlJc w:val="left"/>
      <w:pPr>
        <w:tabs>
          <w:tab w:val="num" w:pos="3600"/>
        </w:tabs>
        <w:ind w:left="3600" w:hanging="360"/>
      </w:pPr>
      <w:rPr>
        <w:rFonts w:ascii="Arial" w:hAnsi="Arial" w:hint="default"/>
      </w:rPr>
    </w:lvl>
    <w:lvl w:ilvl="5" w:tplc="DCFE7DEA" w:tentative="1">
      <w:start w:val="1"/>
      <w:numFmt w:val="bullet"/>
      <w:lvlText w:val="•"/>
      <w:lvlJc w:val="left"/>
      <w:pPr>
        <w:tabs>
          <w:tab w:val="num" w:pos="4320"/>
        </w:tabs>
        <w:ind w:left="4320" w:hanging="360"/>
      </w:pPr>
      <w:rPr>
        <w:rFonts w:ascii="Arial" w:hAnsi="Arial" w:hint="default"/>
      </w:rPr>
    </w:lvl>
    <w:lvl w:ilvl="6" w:tplc="10C81E98" w:tentative="1">
      <w:start w:val="1"/>
      <w:numFmt w:val="bullet"/>
      <w:lvlText w:val="•"/>
      <w:lvlJc w:val="left"/>
      <w:pPr>
        <w:tabs>
          <w:tab w:val="num" w:pos="5040"/>
        </w:tabs>
        <w:ind w:left="5040" w:hanging="360"/>
      </w:pPr>
      <w:rPr>
        <w:rFonts w:ascii="Arial" w:hAnsi="Arial" w:hint="default"/>
      </w:rPr>
    </w:lvl>
    <w:lvl w:ilvl="7" w:tplc="2AB6F3FC" w:tentative="1">
      <w:start w:val="1"/>
      <w:numFmt w:val="bullet"/>
      <w:lvlText w:val="•"/>
      <w:lvlJc w:val="left"/>
      <w:pPr>
        <w:tabs>
          <w:tab w:val="num" w:pos="5760"/>
        </w:tabs>
        <w:ind w:left="5760" w:hanging="360"/>
      </w:pPr>
      <w:rPr>
        <w:rFonts w:ascii="Arial" w:hAnsi="Arial" w:hint="default"/>
      </w:rPr>
    </w:lvl>
    <w:lvl w:ilvl="8" w:tplc="B456F6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956C97"/>
    <w:multiLevelType w:val="hybridMultilevel"/>
    <w:tmpl w:val="3AF8CB8A"/>
    <w:lvl w:ilvl="0" w:tplc="7B108D82">
      <w:start w:val="2"/>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B160511"/>
    <w:multiLevelType w:val="hybridMultilevel"/>
    <w:tmpl w:val="2FAE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4095C"/>
    <w:multiLevelType w:val="multilevel"/>
    <w:tmpl w:val="E0A84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6015B5B"/>
    <w:multiLevelType w:val="hybridMultilevel"/>
    <w:tmpl w:val="BF34B9B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A281C69"/>
    <w:multiLevelType w:val="multilevel"/>
    <w:tmpl w:val="772AE36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3AF2F44"/>
    <w:multiLevelType w:val="hybridMultilevel"/>
    <w:tmpl w:val="BB1E0CDC"/>
    <w:lvl w:ilvl="0" w:tplc="57E8D3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E6BE9"/>
    <w:multiLevelType w:val="hybridMultilevel"/>
    <w:tmpl w:val="1D82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15A79"/>
    <w:multiLevelType w:val="hybridMultilevel"/>
    <w:tmpl w:val="19B0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0C"/>
    <w:rsid w:val="00003575"/>
    <w:rsid w:val="00025026"/>
    <w:rsid w:val="000279A4"/>
    <w:rsid w:val="00094CF5"/>
    <w:rsid w:val="000E69C3"/>
    <w:rsid w:val="000F4640"/>
    <w:rsid w:val="0010395E"/>
    <w:rsid w:val="00117939"/>
    <w:rsid w:val="00117F54"/>
    <w:rsid w:val="00123D19"/>
    <w:rsid w:val="00141847"/>
    <w:rsid w:val="00151627"/>
    <w:rsid w:val="00176848"/>
    <w:rsid w:val="001A49B4"/>
    <w:rsid w:val="001B4E0A"/>
    <w:rsid w:val="001D465B"/>
    <w:rsid w:val="001E7B75"/>
    <w:rsid w:val="00213E73"/>
    <w:rsid w:val="002554F8"/>
    <w:rsid w:val="002B64D9"/>
    <w:rsid w:val="002C6707"/>
    <w:rsid w:val="002E5470"/>
    <w:rsid w:val="0030361F"/>
    <w:rsid w:val="00384363"/>
    <w:rsid w:val="00387CFF"/>
    <w:rsid w:val="00392B47"/>
    <w:rsid w:val="003A16EE"/>
    <w:rsid w:val="003A3081"/>
    <w:rsid w:val="00460A5E"/>
    <w:rsid w:val="0047621A"/>
    <w:rsid w:val="00476F5A"/>
    <w:rsid w:val="00496C5C"/>
    <w:rsid w:val="004C5F07"/>
    <w:rsid w:val="004D01A8"/>
    <w:rsid w:val="004F24BB"/>
    <w:rsid w:val="005007B9"/>
    <w:rsid w:val="00527305"/>
    <w:rsid w:val="005308B2"/>
    <w:rsid w:val="00532B51"/>
    <w:rsid w:val="00534B2C"/>
    <w:rsid w:val="005352F8"/>
    <w:rsid w:val="0056129A"/>
    <w:rsid w:val="00587DED"/>
    <w:rsid w:val="005A7F24"/>
    <w:rsid w:val="005B5447"/>
    <w:rsid w:val="005C4FAD"/>
    <w:rsid w:val="005D2917"/>
    <w:rsid w:val="005E12E7"/>
    <w:rsid w:val="005F3E4C"/>
    <w:rsid w:val="00617A0F"/>
    <w:rsid w:val="00692687"/>
    <w:rsid w:val="006C524C"/>
    <w:rsid w:val="006F71E7"/>
    <w:rsid w:val="006F7FE2"/>
    <w:rsid w:val="007065F9"/>
    <w:rsid w:val="00752251"/>
    <w:rsid w:val="00781271"/>
    <w:rsid w:val="007929AA"/>
    <w:rsid w:val="00796924"/>
    <w:rsid w:val="007977FC"/>
    <w:rsid w:val="007E6632"/>
    <w:rsid w:val="007F0E17"/>
    <w:rsid w:val="007F529F"/>
    <w:rsid w:val="008307FD"/>
    <w:rsid w:val="00840322"/>
    <w:rsid w:val="00851E0C"/>
    <w:rsid w:val="00882F2E"/>
    <w:rsid w:val="008974F4"/>
    <w:rsid w:val="008B670E"/>
    <w:rsid w:val="008E73B7"/>
    <w:rsid w:val="008E7ED4"/>
    <w:rsid w:val="008F1857"/>
    <w:rsid w:val="00903AF7"/>
    <w:rsid w:val="00942EAF"/>
    <w:rsid w:val="00965FC0"/>
    <w:rsid w:val="00A1290F"/>
    <w:rsid w:val="00A23BA5"/>
    <w:rsid w:val="00A42338"/>
    <w:rsid w:val="00A5365D"/>
    <w:rsid w:val="00A768E7"/>
    <w:rsid w:val="00AB0145"/>
    <w:rsid w:val="00AB7994"/>
    <w:rsid w:val="00B042C8"/>
    <w:rsid w:val="00B05FB2"/>
    <w:rsid w:val="00B14C6A"/>
    <w:rsid w:val="00B1608C"/>
    <w:rsid w:val="00B24513"/>
    <w:rsid w:val="00B33291"/>
    <w:rsid w:val="00B42EF7"/>
    <w:rsid w:val="00B64FFF"/>
    <w:rsid w:val="00B84954"/>
    <w:rsid w:val="00BC4473"/>
    <w:rsid w:val="00BE26C1"/>
    <w:rsid w:val="00C03CDF"/>
    <w:rsid w:val="00C42503"/>
    <w:rsid w:val="00CA0651"/>
    <w:rsid w:val="00CA45E0"/>
    <w:rsid w:val="00CC1E67"/>
    <w:rsid w:val="00CE533B"/>
    <w:rsid w:val="00D201ED"/>
    <w:rsid w:val="00D46F3D"/>
    <w:rsid w:val="00DD022B"/>
    <w:rsid w:val="00DE3474"/>
    <w:rsid w:val="00E1340A"/>
    <w:rsid w:val="00E72354"/>
    <w:rsid w:val="00EE0EED"/>
    <w:rsid w:val="00F00FD7"/>
    <w:rsid w:val="00F06023"/>
    <w:rsid w:val="00F140D4"/>
    <w:rsid w:val="00F401F9"/>
    <w:rsid w:val="00F42D1A"/>
    <w:rsid w:val="00FA0E54"/>
    <w:rsid w:val="00FD4958"/>
    <w:rsid w:val="00FE2A1C"/>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5CB4"/>
  <w15:chartTrackingRefBased/>
  <w15:docId w15:val="{C894E746-7386-444D-B128-730958BE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0C"/>
    <w:pPr>
      <w:spacing w:after="200" w:line="276" w:lineRule="auto"/>
    </w:pPr>
  </w:style>
  <w:style w:type="paragraph" w:styleId="Heading3">
    <w:name w:val="heading 3"/>
    <w:aliases w:val="KJL:2nd Level,Underrubrik2,h3"/>
    <w:next w:val="Normal"/>
    <w:link w:val="Heading3Char"/>
    <w:unhideWhenUsed/>
    <w:qFormat/>
    <w:rsid w:val="00851E0C"/>
    <w:pPr>
      <w:keepNext/>
      <w:keepLines/>
      <w:spacing w:after="3"/>
      <w:ind w:left="10" w:hanging="10"/>
      <w:outlineLvl w:val="2"/>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JL:2nd Level Char,Underrubrik2 Char,h3 Char"/>
    <w:basedOn w:val="DefaultParagraphFont"/>
    <w:link w:val="Heading3"/>
    <w:rsid w:val="00851E0C"/>
    <w:rPr>
      <w:rFonts w:ascii="Arial" w:eastAsia="Arial" w:hAnsi="Arial" w:cs="Arial"/>
      <w:b/>
      <w:color w:val="000000"/>
      <w:sz w:val="20"/>
      <w:lang w:eastAsia="en-GB"/>
    </w:rPr>
  </w:style>
  <w:style w:type="paragraph" w:customStyle="1" w:styleId="Default">
    <w:name w:val="Default"/>
    <w:rsid w:val="00851E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851E0C"/>
    <w:pPr>
      <w:ind w:left="720"/>
      <w:contextualSpacing/>
    </w:pPr>
  </w:style>
  <w:style w:type="paragraph" w:styleId="Header">
    <w:name w:val="header"/>
    <w:basedOn w:val="Normal"/>
    <w:link w:val="HeaderChar"/>
    <w:uiPriority w:val="99"/>
    <w:unhideWhenUsed/>
    <w:rsid w:val="0085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E0C"/>
  </w:style>
  <w:style w:type="table" w:styleId="TableGrid">
    <w:name w:val="Table Grid"/>
    <w:basedOn w:val="TableNormal"/>
    <w:uiPriority w:val="59"/>
    <w:rsid w:val="00851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1E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4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954"/>
  </w:style>
  <w:style w:type="character" w:styleId="CommentReference">
    <w:name w:val="annotation reference"/>
    <w:basedOn w:val="DefaultParagraphFont"/>
    <w:uiPriority w:val="99"/>
    <w:semiHidden/>
    <w:unhideWhenUsed/>
    <w:rsid w:val="00903AF7"/>
    <w:rPr>
      <w:sz w:val="16"/>
      <w:szCs w:val="16"/>
    </w:rPr>
  </w:style>
  <w:style w:type="paragraph" w:styleId="CommentText">
    <w:name w:val="annotation text"/>
    <w:basedOn w:val="Normal"/>
    <w:link w:val="CommentTextChar"/>
    <w:uiPriority w:val="99"/>
    <w:unhideWhenUsed/>
    <w:rsid w:val="00903AF7"/>
    <w:pPr>
      <w:spacing w:line="240" w:lineRule="auto"/>
    </w:pPr>
    <w:rPr>
      <w:sz w:val="20"/>
      <w:szCs w:val="20"/>
    </w:rPr>
  </w:style>
  <w:style w:type="character" w:customStyle="1" w:styleId="CommentTextChar">
    <w:name w:val="Comment Text Char"/>
    <w:basedOn w:val="DefaultParagraphFont"/>
    <w:link w:val="CommentText"/>
    <w:uiPriority w:val="99"/>
    <w:rsid w:val="00903AF7"/>
    <w:rPr>
      <w:sz w:val="20"/>
      <w:szCs w:val="20"/>
    </w:rPr>
  </w:style>
  <w:style w:type="paragraph" w:styleId="CommentSubject">
    <w:name w:val="annotation subject"/>
    <w:basedOn w:val="CommentText"/>
    <w:next w:val="CommentText"/>
    <w:link w:val="CommentSubjectChar"/>
    <w:uiPriority w:val="99"/>
    <w:semiHidden/>
    <w:unhideWhenUsed/>
    <w:rsid w:val="00903AF7"/>
    <w:rPr>
      <w:b/>
      <w:bCs/>
    </w:rPr>
  </w:style>
  <w:style w:type="character" w:customStyle="1" w:styleId="CommentSubjectChar">
    <w:name w:val="Comment Subject Char"/>
    <w:basedOn w:val="CommentTextChar"/>
    <w:link w:val="CommentSubject"/>
    <w:uiPriority w:val="99"/>
    <w:semiHidden/>
    <w:rsid w:val="00903AF7"/>
    <w:rPr>
      <w:b/>
      <w:bCs/>
      <w:sz w:val="20"/>
      <w:szCs w:val="20"/>
    </w:rPr>
  </w:style>
  <w:style w:type="paragraph" w:styleId="BalloonText">
    <w:name w:val="Balloon Text"/>
    <w:basedOn w:val="Normal"/>
    <w:link w:val="BalloonTextChar"/>
    <w:uiPriority w:val="99"/>
    <w:semiHidden/>
    <w:unhideWhenUsed/>
    <w:rsid w:val="00903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AF7"/>
    <w:rPr>
      <w:rFonts w:ascii="Segoe UI" w:hAnsi="Segoe UI" w:cs="Segoe UI"/>
      <w:sz w:val="18"/>
      <w:szCs w:val="18"/>
    </w:rPr>
  </w:style>
  <w:style w:type="paragraph" w:styleId="Revision">
    <w:name w:val="Revision"/>
    <w:hidden/>
    <w:uiPriority w:val="99"/>
    <w:semiHidden/>
    <w:rsid w:val="007065F9"/>
    <w:pPr>
      <w:spacing w:after="0" w:line="240" w:lineRule="auto"/>
    </w:pPr>
  </w:style>
  <w:style w:type="character" w:styleId="Hyperlink">
    <w:name w:val="Hyperlink"/>
    <w:basedOn w:val="DefaultParagraphFont"/>
    <w:uiPriority w:val="99"/>
    <w:unhideWhenUsed/>
    <w:rsid w:val="00A53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RISA-UK.MED@uea.ac.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86A596550554397194AB27A3F84A6" ma:contentTypeVersion="10" ma:contentTypeDescription="Create a new document." ma:contentTypeScope="" ma:versionID="dd2f402c641867efba0e1f39b3d9a204">
  <xsd:schema xmlns:xsd="http://www.w3.org/2001/XMLSchema" xmlns:xs="http://www.w3.org/2001/XMLSchema" xmlns:p="http://schemas.microsoft.com/office/2006/metadata/properties" xmlns:ns3="5745d983-9724-4436-937f-899b63172094" targetNamespace="http://schemas.microsoft.com/office/2006/metadata/properties" ma:root="true" ma:fieldsID="2b664eb0668cedfdd329c16caff04e39" ns3:_="">
    <xsd:import namespace="5745d983-9724-4436-937f-899b631720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5d983-9724-4436-937f-899b63172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77FB4-8FCF-4150-A5A7-8DAADA4FDF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45d983-9724-4436-937f-899b63172094"/>
    <ds:schemaRef ds:uri="http://www.w3.org/XML/1998/namespace"/>
    <ds:schemaRef ds:uri="http://purl.org/dc/dcmitype/"/>
  </ds:schemaRefs>
</ds:datastoreItem>
</file>

<file path=customXml/itemProps2.xml><?xml version="1.0" encoding="utf-8"?>
<ds:datastoreItem xmlns:ds="http://schemas.openxmlformats.org/officeDocument/2006/customXml" ds:itemID="{7C991EDB-29BC-4ECB-A230-FAE360A40D2B}">
  <ds:schemaRefs>
    <ds:schemaRef ds:uri="http://schemas.microsoft.com/sharepoint/v3/contenttype/forms"/>
  </ds:schemaRefs>
</ds:datastoreItem>
</file>

<file path=customXml/itemProps3.xml><?xml version="1.0" encoding="utf-8"?>
<ds:datastoreItem xmlns:ds="http://schemas.openxmlformats.org/officeDocument/2006/customXml" ds:itemID="{EFAA184E-F00B-455E-A1E1-9CDFCF95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5d983-9724-4436-937f-899b63172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Glenn Harden (MED - Staff)</cp:lastModifiedBy>
  <cp:revision>3</cp:revision>
  <cp:lastPrinted>2020-01-07T14:57:00Z</cp:lastPrinted>
  <dcterms:created xsi:type="dcterms:W3CDTF">2020-05-15T11:36:00Z</dcterms:created>
  <dcterms:modified xsi:type="dcterms:W3CDTF">2020-07-15T15:08:00Z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0x010100EEF86A596550554397194AB27A3F84A6</vt:lpwstr>
  </property>
  <property fmtid="{D5CDD505-2E9C-101B-9397-08002B2CF9AE}" pid="4" name="_AdHocReviewCycleID">
    <vt:i4>-1030343794</vt:i4>
  </property>
  <property fmtid="{D5CDD505-2E9C-101B-9397-08002B2CF9AE}" pid="5" name="_EmailSubject">
    <vt:lpwstr>ARRISA-UK Study - Updated Documents</vt:lpwstr>
  </property>
  <property fmtid="{D5CDD505-2E9C-101B-9397-08002B2CF9AE}" pid="6" name="_AuthorEmail">
    <vt:lpwstr>ARRISA-UK.MED@uea.ac.uk</vt:lpwstr>
  </property>
  <property fmtid="{D5CDD505-2E9C-101B-9397-08002B2CF9AE}" pid="7" name="_AuthorEmailDisplayName">
    <vt:lpwstr>ARRISA</vt:lpwstr>
  </property>
</Properties>
</file>