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77B6BD26" w:rsidR="00B94E5A" w:rsidRDefault="00DD38A9"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4172DDAF" w:rsidR="00B94E5A" w:rsidRDefault="00DD38A9"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25"/>
        <w:gridCol w:w="2547"/>
        <w:gridCol w:w="5544"/>
      </w:tblGrid>
      <w:tr w:rsidR="00B94E5A" w14:paraId="431D79A0" w14:textId="77777777" w:rsidTr="1EE07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7332AA37" w14:textId="77777777" w:rsidR="00B94E5A" w:rsidRDefault="00B94E5A" w:rsidP="00B94E5A">
            <w:r>
              <w:t>Version</w:t>
            </w:r>
          </w:p>
        </w:tc>
        <w:tc>
          <w:tcPr>
            <w:tcW w:w="255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55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1EE0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5CCFCFC8" w14:textId="77777777" w:rsidR="00B94E5A" w:rsidRPr="00EC788C" w:rsidRDefault="1EE07CAD" w:rsidP="1EE07CAD">
            <w:pPr>
              <w:rPr>
                <w:b w:val="0"/>
                <w:bCs w:val="0"/>
                <w:sz w:val="18"/>
                <w:szCs w:val="18"/>
              </w:rPr>
            </w:pPr>
            <w:r w:rsidRPr="1EE07CAD">
              <w:rPr>
                <w:b w:val="0"/>
                <w:bCs w:val="0"/>
                <w:sz w:val="18"/>
                <w:szCs w:val="18"/>
              </w:rPr>
              <w:t>1</w:t>
            </w:r>
          </w:p>
        </w:tc>
        <w:tc>
          <w:tcPr>
            <w:tcW w:w="2550" w:type="dxa"/>
          </w:tcPr>
          <w:p w14:paraId="2B6311A3" w14:textId="7170550A" w:rsidR="00B94E5A" w:rsidRPr="00EC788C"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12A855DC" w14:textId="35EC8C07" w:rsidR="00B94E5A" w:rsidRPr="00EC788C"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Jan 18 New Draft</w:t>
            </w:r>
          </w:p>
        </w:tc>
      </w:tr>
      <w:tr w:rsidR="00EC788C" w14:paraId="4F125AAB" w14:textId="77777777" w:rsidTr="1EE07CAD">
        <w:tc>
          <w:tcPr>
            <w:cnfStyle w:val="001000000000" w:firstRow="0" w:lastRow="0" w:firstColumn="1" w:lastColumn="0" w:oddVBand="0" w:evenVBand="0" w:oddHBand="0" w:evenHBand="0" w:firstRowFirstColumn="0" w:firstRowLastColumn="0" w:lastRowFirstColumn="0" w:lastRowLastColumn="0"/>
            <w:tcW w:w="915" w:type="dxa"/>
          </w:tcPr>
          <w:p w14:paraId="1D5F4FEE" w14:textId="5731B575" w:rsidR="00EC788C" w:rsidRPr="00EC788C" w:rsidRDefault="1EE07CAD" w:rsidP="1EE07CAD">
            <w:pPr>
              <w:rPr>
                <w:b w:val="0"/>
                <w:bCs w:val="0"/>
                <w:sz w:val="18"/>
                <w:szCs w:val="18"/>
              </w:rPr>
            </w:pPr>
            <w:r w:rsidRPr="1EE07CAD">
              <w:rPr>
                <w:b w:val="0"/>
                <w:bCs w:val="0"/>
                <w:sz w:val="18"/>
                <w:szCs w:val="18"/>
              </w:rPr>
              <w:t>1.1</w:t>
            </w:r>
          </w:p>
        </w:tc>
        <w:tc>
          <w:tcPr>
            <w:tcW w:w="2550" w:type="dxa"/>
          </w:tcPr>
          <w:p w14:paraId="6C8A2E28" w14:textId="004EB8E4" w:rsidR="00EC788C" w:rsidRPr="00EC788C" w:rsidRDefault="1EE07CAD" w:rsidP="1EE07CAD">
            <w:pPr>
              <w:cnfStyle w:val="000000000000" w:firstRow="0" w:lastRow="0" w:firstColumn="0" w:lastColumn="0" w:oddVBand="0" w:evenVBand="0" w:oddHBand="0"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0C19A66D" w14:textId="2FA786FB" w:rsidR="00EC788C" w:rsidRPr="00EC788C" w:rsidRDefault="1EE07CAD" w:rsidP="1EE07CAD">
            <w:pPr>
              <w:cnfStyle w:val="000000000000" w:firstRow="0" w:lastRow="0" w:firstColumn="0" w:lastColumn="0" w:oddVBand="0" w:evenVBand="0" w:oddHBand="0" w:evenHBand="0" w:firstRowFirstColumn="0" w:firstRowLastColumn="0" w:lastRowFirstColumn="0" w:lastRowLastColumn="0"/>
              <w:rPr>
                <w:sz w:val="18"/>
                <w:szCs w:val="18"/>
              </w:rPr>
            </w:pPr>
            <w:r w:rsidRPr="1EE07CAD">
              <w:rPr>
                <w:sz w:val="18"/>
                <w:szCs w:val="18"/>
              </w:rPr>
              <w:t>Jan 2019 Replaced 1998 DPA with 2018 Act. Replaced GDPR with “data protection legislation”.</w:t>
            </w:r>
          </w:p>
        </w:tc>
      </w:tr>
      <w:tr w:rsidR="2E39DB12" w14:paraId="3C13D450" w14:textId="77777777" w:rsidTr="1EE0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422BF016" w14:textId="7A211802" w:rsidR="2E39DB12" w:rsidRDefault="1EE07CAD" w:rsidP="1EE07CAD">
            <w:pPr>
              <w:rPr>
                <w:b w:val="0"/>
                <w:bCs w:val="0"/>
                <w:sz w:val="18"/>
                <w:szCs w:val="18"/>
              </w:rPr>
            </w:pPr>
            <w:r w:rsidRPr="1EE07CAD">
              <w:rPr>
                <w:b w:val="0"/>
                <w:bCs w:val="0"/>
                <w:sz w:val="18"/>
                <w:szCs w:val="18"/>
              </w:rPr>
              <w:t>1.1</w:t>
            </w:r>
          </w:p>
        </w:tc>
        <w:tc>
          <w:tcPr>
            <w:tcW w:w="2550" w:type="dxa"/>
          </w:tcPr>
          <w:p w14:paraId="6A71F500" w14:textId="555AF65C" w:rsidR="2E39DB12"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0B75BE21" w14:textId="72A20A0B" w:rsidR="2E39DB12" w:rsidRDefault="1EE07CAD" w:rsidP="1EE07CAD">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1EE07CAD">
              <w:rPr>
                <w:rFonts w:eastAsia="Arial Nova Light" w:cs="Arial Nova Light"/>
                <w:sz w:val="18"/>
                <w:szCs w:val="18"/>
              </w:rPr>
              <w:t>Jan / Feb 20 – Annual review – no amendments</w:t>
            </w:r>
          </w:p>
        </w:tc>
      </w:tr>
      <w:tr w:rsidR="003004B9" w14:paraId="4F3D3685" w14:textId="77777777" w:rsidTr="1EE07CAD">
        <w:tc>
          <w:tcPr>
            <w:cnfStyle w:val="001000000000" w:firstRow="0" w:lastRow="0" w:firstColumn="1" w:lastColumn="0" w:oddVBand="0" w:evenVBand="0" w:oddHBand="0" w:evenHBand="0" w:firstRowFirstColumn="0" w:firstRowLastColumn="0" w:lastRowFirstColumn="0" w:lastRowLastColumn="0"/>
            <w:tcW w:w="915" w:type="dxa"/>
          </w:tcPr>
          <w:p w14:paraId="1406D1D0" w14:textId="75DF585E" w:rsidR="003004B9" w:rsidRPr="1EE07CAD" w:rsidRDefault="003004B9" w:rsidP="1EE07CAD">
            <w:pPr>
              <w:rPr>
                <w:sz w:val="18"/>
                <w:szCs w:val="18"/>
              </w:rPr>
            </w:pPr>
            <w:r>
              <w:rPr>
                <w:sz w:val="18"/>
                <w:szCs w:val="18"/>
              </w:rPr>
              <w:t>1.1</w:t>
            </w:r>
          </w:p>
        </w:tc>
        <w:tc>
          <w:tcPr>
            <w:tcW w:w="2550" w:type="dxa"/>
          </w:tcPr>
          <w:p w14:paraId="64ABC811" w14:textId="531B5393" w:rsidR="003004B9" w:rsidRPr="1EE07CAD" w:rsidRDefault="003004B9" w:rsidP="1EE07CAD">
            <w:pPr>
              <w:cnfStyle w:val="000000000000" w:firstRow="0" w:lastRow="0" w:firstColumn="0" w:lastColumn="0" w:oddVBand="0" w:evenVBand="0" w:oddHBand="0"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2D271429" w14:textId="31D82909" w:rsidR="003004B9" w:rsidRPr="1EE07CAD" w:rsidRDefault="003004B9" w:rsidP="1EE07CAD">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176387D" w14:textId="7BF7D8C0" w:rsidR="00ED0863"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7420958" w:history="1">
            <w:r w:rsidR="00ED0863" w:rsidRPr="00B44B03">
              <w:rPr>
                <w:rStyle w:val="Hyperlink"/>
                <w:noProof/>
              </w:rPr>
              <w:t>2.</w:t>
            </w:r>
            <w:r w:rsidR="00ED0863">
              <w:rPr>
                <w:rFonts w:asciiTheme="minorHAnsi" w:eastAsiaTheme="minorEastAsia" w:hAnsiTheme="minorHAnsi"/>
                <w:noProof/>
                <w:lang w:eastAsia="en-GB"/>
              </w:rPr>
              <w:tab/>
            </w:r>
            <w:r w:rsidR="00ED0863" w:rsidRPr="00B44B03">
              <w:rPr>
                <w:rStyle w:val="Hyperlink"/>
                <w:noProof/>
              </w:rPr>
              <w:t>Scope</w:t>
            </w:r>
            <w:r w:rsidR="00ED0863">
              <w:rPr>
                <w:noProof/>
                <w:webHidden/>
              </w:rPr>
              <w:tab/>
            </w:r>
            <w:r w:rsidR="00ED0863">
              <w:rPr>
                <w:noProof/>
                <w:webHidden/>
              </w:rPr>
              <w:fldChar w:fldCharType="begin"/>
            </w:r>
            <w:r w:rsidR="00ED0863">
              <w:rPr>
                <w:noProof/>
                <w:webHidden/>
              </w:rPr>
              <w:instrText xml:space="preserve"> PAGEREF _Toc7420958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F6213C3" w14:textId="2AC59AC0"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59" w:history="1">
            <w:r w:rsidR="00ED0863" w:rsidRPr="00B44B03">
              <w:rPr>
                <w:rStyle w:val="Hyperlink"/>
                <w:noProof/>
              </w:rPr>
              <w:t>3.</w:t>
            </w:r>
            <w:r w:rsidR="00ED0863">
              <w:rPr>
                <w:rFonts w:asciiTheme="minorHAnsi" w:eastAsiaTheme="minorEastAsia" w:hAnsiTheme="minorHAnsi"/>
                <w:noProof/>
                <w:lang w:eastAsia="en-GB"/>
              </w:rPr>
              <w:tab/>
            </w:r>
            <w:r w:rsidR="00ED0863" w:rsidRPr="00B44B03">
              <w:rPr>
                <w:rStyle w:val="Hyperlink"/>
                <w:noProof/>
              </w:rPr>
              <w:t>Definitions</w:t>
            </w:r>
            <w:r w:rsidR="00ED0863">
              <w:rPr>
                <w:noProof/>
                <w:webHidden/>
              </w:rPr>
              <w:tab/>
            </w:r>
            <w:r w:rsidR="00ED0863">
              <w:rPr>
                <w:noProof/>
                <w:webHidden/>
              </w:rPr>
              <w:fldChar w:fldCharType="begin"/>
            </w:r>
            <w:r w:rsidR="00ED0863">
              <w:rPr>
                <w:noProof/>
                <w:webHidden/>
              </w:rPr>
              <w:instrText xml:space="preserve"> PAGEREF _Toc7420959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09CFF86" w14:textId="4230A9FD"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0" w:history="1">
            <w:r w:rsidR="00ED0863" w:rsidRPr="00B44B03">
              <w:rPr>
                <w:rStyle w:val="Hyperlink"/>
                <w:noProof/>
              </w:rPr>
              <w:t>4.</w:t>
            </w:r>
            <w:r w:rsidR="00ED0863">
              <w:rPr>
                <w:rFonts w:asciiTheme="minorHAnsi" w:eastAsiaTheme="minorEastAsia" w:hAnsiTheme="minorHAnsi"/>
                <w:noProof/>
                <w:lang w:eastAsia="en-GB"/>
              </w:rPr>
              <w:tab/>
            </w:r>
            <w:r w:rsidR="00ED0863" w:rsidRPr="00B44B03">
              <w:rPr>
                <w:rStyle w:val="Hyperlink"/>
                <w:noProof/>
              </w:rPr>
              <w:t>Introduction</w:t>
            </w:r>
            <w:r w:rsidR="00ED0863">
              <w:rPr>
                <w:noProof/>
                <w:webHidden/>
              </w:rPr>
              <w:tab/>
            </w:r>
            <w:r w:rsidR="00ED0863">
              <w:rPr>
                <w:noProof/>
                <w:webHidden/>
              </w:rPr>
              <w:fldChar w:fldCharType="begin"/>
            </w:r>
            <w:r w:rsidR="00ED0863">
              <w:rPr>
                <w:noProof/>
                <w:webHidden/>
              </w:rPr>
              <w:instrText xml:space="preserve"> PAGEREF _Toc7420960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32038FCC" w14:textId="66CE58CE"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1" w:history="1">
            <w:r w:rsidR="00ED0863" w:rsidRPr="00B44B03">
              <w:rPr>
                <w:rStyle w:val="Hyperlink"/>
                <w:noProof/>
              </w:rPr>
              <w:t>5.</w:t>
            </w:r>
            <w:r w:rsidR="00ED0863">
              <w:rPr>
                <w:rFonts w:asciiTheme="minorHAnsi" w:eastAsiaTheme="minorEastAsia" w:hAnsiTheme="minorHAnsi"/>
                <w:noProof/>
                <w:lang w:eastAsia="en-GB"/>
              </w:rPr>
              <w:tab/>
            </w:r>
            <w:r w:rsidR="00ED0863" w:rsidRPr="00B44B03">
              <w:rPr>
                <w:rStyle w:val="Hyperlink"/>
                <w:noProof/>
              </w:rPr>
              <w:t>Statutory Mandatory Framework</w:t>
            </w:r>
            <w:r w:rsidR="00ED0863">
              <w:rPr>
                <w:noProof/>
                <w:webHidden/>
              </w:rPr>
              <w:tab/>
            </w:r>
            <w:r w:rsidR="00ED0863">
              <w:rPr>
                <w:noProof/>
                <w:webHidden/>
              </w:rPr>
              <w:fldChar w:fldCharType="begin"/>
            </w:r>
            <w:r w:rsidR="00ED0863">
              <w:rPr>
                <w:noProof/>
                <w:webHidden/>
              </w:rPr>
              <w:instrText xml:space="preserve"> PAGEREF _Toc7420961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4DB04FF6" w14:textId="1B4CD1B0"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2" w:history="1">
            <w:r w:rsidR="00ED0863" w:rsidRPr="00B44B03">
              <w:rPr>
                <w:rStyle w:val="Hyperlink"/>
                <w:noProof/>
              </w:rPr>
              <w:t>6.</w:t>
            </w:r>
            <w:r w:rsidR="00ED0863">
              <w:rPr>
                <w:rFonts w:asciiTheme="minorHAnsi" w:eastAsiaTheme="minorEastAsia" w:hAnsiTheme="minorHAnsi"/>
                <w:noProof/>
                <w:lang w:eastAsia="en-GB"/>
              </w:rPr>
              <w:tab/>
            </w:r>
            <w:r w:rsidR="00ED0863" w:rsidRPr="00B44B03">
              <w:rPr>
                <w:rStyle w:val="Hyperlink"/>
                <w:noProof/>
              </w:rPr>
              <w:t>Accountable Parties</w:t>
            </w:r>
            <w:r w:rsidR="00ED0863">
              <w:rPr>
                <w:noProof/>
                <w:webHidden/>
              </w:rPr>
              <w:tab/>
            </w:r>
            <w:r w:rsidR="00ED0863">
              <w:rPr>
                <w:noProof/>
                <w:webHidden/>
              </w:rPr>
              <w:fldChar w:fldCharType="begin"/>
            </w:r>
            <w:r w:rsidR="00ED0863">
              <w:rPr>
                <w:noProof/>
                <w:webHidden/>
              </w:rPr>
              <w:instrText xml:space="preserve"> PAGEREF _Toc7420962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FF87BD0" w14:textId="740BEAE9"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3" w:history="1">
            <w:r w:rsidR="00ED0863" w:rsidRPr="00B44B03">
              <w:rPr>
                <w:rStyle w:val="Hyperlink"/>
                <w:noProof/>
              </w:rPr>
              <w:t>7.</w:t>
            </w:r>
            <w:r w:rsidR="00ED0863">
              <w:rPr>
                <w:rFonts w:asciiTheme="minorHAnsi" w:eastAsiaTheme="minorEastAsia" w:hAnsiTheme="minorHAnsi"/>
                <w:noProof/>
                <w:lang w:eastAsia="en-GB"/>
              </w:rPr>
              <w:tab/>
            </w:r>
            <w:r w:rsidR="00ED0863" w:rsidRPr="00B44B03">
              <w:rPr>
                <w:rStyle w:val="Hyperlink"/>
                <w:noProof/>
              </w:rPr>
              <w:t>What Information is Covered?</w:t>
            </w:r>
            <w:r w:rsidR="00ED0863">
              <w:rPr>
                <w:noProof/>
                <w:webHidden/>
              </w:rPr>
              <w:tab/>
            </w:r>
            <w:r w:rsidR="00ED0863">
              <w:rPr>
                <w:noProof/>
                <w:webHidden/>
              </w:rPr>
              <w:fldChar w:fldCharType="begin"/>
            </w:r>
            <w:r w:rsidR="00ED0863">
              <w:rPr>
                <w:noProof/>
                <w:webHidden/>
              </w:rPr>
              <w:instrText xml:space="preserve"> PAGEREF _Toc7420963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AB2C688" w14:textId="33C6C9D5"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4" w:history="1">
            <w:r w:rsidR="00ED0863" w:rsidRPr="00B44B03">
              <w:rPr>
                <w:rStyle w:val="Hyperlink"/>
                <w:noProof/>
              </w:rPr>
              <w:t>8.</w:t>
            </w:r>
            <w:r w:rsidR="00ED0863">
              <w:rPr>
                <w:rFonts w:asciiTheme="minorHAnsi" w:eastAsiaTheme="minorEastAsia" w:hAnsiTheme="minorHAnsi"/>
                <w:noProof/>
                <w:lang w:eastAsia="en-GB"/>
              </w:rPr>
              <w:tab/>
            </w:r>
            <w:r w:rsidR="00ED0863" w:rsidRPr="00B44B03">
              <w:rPr>
                <w:rStyle w:val="Hyperlink"/>
                <w:noProof/>
              </w:rPr>
              <w:t>What is a Record?</w:t>
            </w:r>
            <w:r w:rsidR="00ED0863">
              <w:rPr>
                <w:noProof/>
                <w:webHidden/>
              </w:rPr>
              <w:tab/>
            </w:r>
            <w:r w:rsidR="00ED0863">
              <w:rPr>
                <w:noProof/>
                <w:webHidden/>
              </w:rPr>
              <w:fldChar w:fldCharType="begin"/>
            </w:r>
            <w:r w:rsidR="00ED0863">
              <w:rPr>
                <w:noProof/>
                <w:webHidden/>
              </w:rPr>
              <w:instrText xml:space="preserve"> PAGEREF _Toc7420964 \h </w:instrText>
            </w:r>
            <w:r w:rsidR="00ED0863">
              <w:rPr>
                <w:noProof/>
                <w:webHidden/>
              </w:rPr>
            </w:r>
            <w:r w:rsidR="00ED0863">
              <w:rPr>
                <w:noProof/>
                <w:webHidden/>
              </w:rPr>
              <w:fldChar w:fldCharType="separate"/>
            </w:r>
            <w:r w:rsidR="00ED0863">
              <w:rPr>
                <w:noProof/>
                <w:webHidden/>
              </w:rPr>
              <w:t>4</w:t>
            </w:r>
            <w:r w:rsidR="00ED0863">
              <w:rPr>
                <w:noProof/>
                <w:webHidden/>
              </w:rPr>
              <w:fldChar w:fldCharType="end"/>
            </w:r>
          </w:hyperlink>
        </w:p>
        <w:p w14:paraId="377745DE" w14:textId="5205E204" w:rsidR="00ED0863" w:rsidRDefault="003004B9">
          <w:pPr>
            <w:pStyle w:val="TOC1"/>
            <w:tabs>
              <w:tab w:val="left" w:pos="440"/>
              <w:tab w:val="right" w:leader="dot" w:pos="9016"/>
            </w:tabs>
            <w:rPr>
              <w:rFonts w:asciiTheme="minorHAnsi" w:eastAsiaTheme="minorEastAsia" w:hAnsiTheme="minorHAnsi"/>
              <w:noProof/>
              <w:lang w:eastAsia="en-GB"/>
            </w:rPr>
          </w:pPr>
          <w:hyperlink w:anchor="_Toc7420965" w:history="1">
            <w:r w:rsidR="00ED0863" w:rsidRPr="00B44B03">
              <w:rPr>
                <w:rStyle w:val="Hyperlink"/>
                <w:noProof/>
              </w:rPr>
              <w:t>9.</w:t>
            </w:r>
            <w:r w:rsidR="00ED0863">
              <w:rPr>
                <w:rFonts w:asciiTheme="minorHAnsi" w:eastAsiaTheme="minorEastAsia" w:hAnsiTheme="minorHAnsi"/>
                <w:noProof/>
                <w:lang w:eastAsia="en-GB"/>
              </w:rPr>
              <w:tab/>
            </w:r>
            <w:r w:rsidR="00ED0863" w:rsidRPr="00B44B03">
              <w:rPr>
                <w:rStyle w:val="Hyperlink"/>
                <w:noProof/>
              </w:rPr>
              <w:t>Creation</w:t>
            </w:r>
            <w:r w:rsidR="00ED0863">
              <w:rPr>
                <w:noProof/>
                <w:webHidden/>
              </w:rPr>
              <w:tab/>
            </w:r>
            <w:r w:rsidR="00ED0863">
              <w:rPr>
                <w:noProof/>
                <w:webHidden/>
              </w:rPr>
              <w:fldChar w:fldCharType="begin"/>
            </w:r>
            <w:r w:rsidR="00ED0863">
              <w:rPr>
                <w:noProof/>
                <w:webHidden/>
              </w:rPr>
              <w:instrText xml:space="preserve"> PAGEREF _Toc7420965 \h </w:instrText>
            </w:r>
            <w:r w:rsidR="00ED0863">
              <w:rPr>
                <w:noProof/>
                <w:webHidden/>
              </w:rPr>
            </w:r>
            <w:r w:rsidR="00ED0863">
              <w:rPr>
                <w:noProof/>
                <w:webHidden/>
              </w:rPr>
              <w:fldChar w:fldCharType="separate"/>
            </w:r>
            <w:r w:rsidR="00ED0863">
              <w:rPr>
                <w:noProof/>
                <w:webHidden/>
              </w:rPr>
              <w:t>5</w:t>
            </w:r>
            <w:r w:rsidR="00ED0863">
              <w:rPr>
                <w:noProof/>
                <w:webHidden/>
              </w:rPr>
              <w:fldChar w:fldCharType="end"/>
            </w:r>
          </w:hyperlink>
        </w:p>
        <w:p w14:paraId="75C0363A" w14:textId="62A5578D"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66" w:history="1">
            <w:r w:rsidR="00ED0863" w:rsidRPr="00B44B03">
              <w:rPr>
                <w:rStyle w:val="Hyperlink"/>
                <w:noProof/>
              </w:rPr>
              <w:t>10.</w:t>
            </w:r>
            <w:r w:rsidR="00ED0863">
              <w:rPr>
                <w:rFonts w:asciiTheme="minorHAnsi" w:eastAsiaTheme="minorEastAsia" w:hAnsiTheme="minorHAnsi"/>
                <w:noProof/>
                <w:lang w:eastAsia="en-GB"/>
              </w:rPr>
              <w:tab/>
            </w:r>
            <w:r w:rsidR="00ED0863" w:rsidRPr="00B44B03">
              <w:rPr>
                <w:rStyle w:val="Hyperlink"/>
                <w:noProof/>
              </w:rPr>
              <w:t>Using / Storage</w:t>
            </w:r>
            <w:r w:rsidR="00ED0863">
              <w:rPr>
                <w:noProof/>
                <w:webHidden/>
              </w:rPr>
              <w:tab/>
            </w:r>
            <w:r w:rsidR="00ED0863">
              <w:rPr>
                <w:noProof/>
                <w:webHidden/>
              </w:rPr>
              <w:fldChar w:fldCharType="begin"/>
            </w:r>
            <w:r w:rsidR="00ED0863">
              <w:rPr>
                <w:noProof/>
                <w:webHidden/>
              </w:rPr>
              <w:instrText xml:space="preserve"> PAGEREF _Toc7420966 \h </w:instrText>
            </w:r>
            <w:r w:rsidR="00ED0863">
              <w:rPr>
                <w:noProof/>
                <w:webHidden/>
              </w:rPr>
            </w:r>
            <w:r w:rsidR="00ED0863">
              <w:rPr>
                <w:noProof/>
                <w:webHidden/>
              </w:rPr>
              <w:fldChar w:fldCharType="separate"/>
            </w:r>
            <w:r w:rsidR="00ED0863">
              <w:rPr>
                <w:noProof/>
                <w:webHidden/>
              </w:rPr>
              <w:t>6</w:t>
            </w:r>
            <w:r w:rsidR="00ED0863">
              <w:rPr>
                <w:noProof/>
                <w:webHidden/>
              </w:rPr>
              <w:fldChar w:fldCharType="end"/>
            </w:r>
          </w:hyperlink>
        </w:p>
        <w:p w14:paraId="69ED5471" w14:textId="468B129E"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67" w:history="1">
            <w:r w:rsidR="00ED0863" w:rsidRPr="00B44B03">
              <w:rPr>
                <w:rStyle w:val="Hyperlink"/>
                <w:noProof/>
              </w:rPr>
              <w:t>11.</w:t>
            </w:r>
            <w:r w:rsidR="00ED0863">
              <w:rPr>
                <w:rFonts w:asciiTheme="minorHAnsi" w:eastAsiaTheme="minorEastAsia" w:hAnsiTheme="minorHAnsi"/>
                <w:noProof/>
                <w:lang w:eastAsia="en-GB"/>
              </w:rPr>
              <w:tab/>
            </w:r>
            <w:r w:rsidR="00ED0863" w:rsidRPr="00B44B03">
              <w:rPr>
                <w:rStyle w:val="Hyperlink"/>
                <w:noProof/>
              </w:rPr>
              <w:t>Retention</w:t>
            </w:r>
            <w:r w:rsidR="00ED0863">
              <w:rPr>
                <w:noProof/>
                <w:webHidden/>
              </w:rPr>
              <w:tab/>
            </w:r>
            <w:r w:rsidR="00ED0863">
              <w:rPr>
                <w:noProof/>
                <w:webHidden/>
              </w:rPr>
              <w:fldChar w:fldCharType="begin"/>
            </w:r>
            <w:r w:rsidR="00ED0863">
              <w:rPr>
                <w:noProof/>
                <w:webHidden/>
              </w:rPr>
              <w:instrText xml:space="preserve"> PAGEREF _Toc7420967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50CD592D" w14:textId="4412EC54"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68" w:history="1">
            <w:r w:rsidR="00ED0863" w:rsidRPr="00B44B03">
              <w:rPr>
                <w:rStyle w:val="Hyperlink"/>
                <w:noProof/>
              </w:rPr>
              <w:t>12.</w:t>
            </w:r>
            <w:r w:rsidR="00ED0863">
              <w:rPr>
                <w:rFonts w:asciiTheme="minorHAnsi" w:eastAsiaTheme="minorEastAsia" w:hAnsiTheme="minorHAnsi"/>
                <w:noProof/>
                <w:lang w:eastAsia="en-GB"/>
              </w:rPr>
              <w:tab/>
            </w:r>
            <w:r w:rsidR="00ED0863" w:rsidRPr="00B44B03">
              <w:rPr>
                <w:rStyle w:val="Hyperlink"/>
                <w:noProof/>
              </w:rPr>
              <w:t>Destruction</w:t>
            </w:r>
            <w:r w:rsidR="00ED0863">
              <w:rPr>
                <w:noProof/>
                <w:webHidden/>
              </w:rPr>
              <w:tab/>
            </w:r>
            <w:r w:rsidR="00ED0863">
              <w:rPr>
                <w:noProof/>
                <w:webHidden/>
              </w:rPr>
              <w:fldChar w:fldCharType="begin"/>
            </w:r>
            <w:r w:rsidR="00ED0863">
              <w:rPr>
                <w:noProof/>
                <w:webHidden/>
              </w:rPr>
              <w:instrText xml:space="preserve"> PAGEREF _Toc7420968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70E3034A" w14:textId="080EE86C"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69" w:history="1">
            <w:r w:rsidR="00ED0863" w:rsidRPr="00B44B03">
              <w:rPr>
                <w:rStyle w:val="Hyperlink"/>
                <w:noProof/>
              </w:rPr>
              <w:t>13.</w:t>
            </w:r>
            <w:r w:rsidR="00ED0863">
              <w:rPr>
                <w:rFonts w:asciiTheme="minorHAnsi" w:eastAsiaTheme="minorEastAsia" w:hAnsiTheme="minorHAnsi"/>
                <w:noProof/>
                <w:lang w:eastAsia="en-GB"/>
              </w:rPr>
              <w:tab/>
            </w:r>
            <w:r w:rsidR="00ED0863" w:rsidRPr="00B44B03">
              <w:rPr>
                <w:rStyle w:val="Hyperlink"/>
                <w:noProof/>
              </w:rPr>
              <w:t>General Practitioner Records</w:t>
            </w:r>
            <w:r w:rsidR="00ED0863">
              <w:rPr>
                <w:noProof/>
                <w:webHidden/>
              </w:rPr>
              <w:tab/>
            </w:r>
            <w:r w:rsidR="00ED0863">
              <w:rPr>
                <w:noProof/>
                <w:webHidden/>
              </w:rPr>
              <w:fldChar w:fldCharType="begin"/>
            </w:r>
            <w:r w:rsidR="00ED0863">
              <w:rPr>
                <w:noProof/>
                <w:webHidden/>
              </w:rPr>
              <w:instrText xml:space="preserve"> PAGEREF _Toc7420969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500215F5" w14:textId="5DEF3DE9"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0" w:history="1">
            <w:r w:rsidR="00ED0863" w:rsidRPr="00B44B03">
              <w:rPr>
                <w:rStyle w:val="Hyperlink"/>
                <w:noProof/>
              </w:rPr>
              <w:t>14.</w:t>
            </w:r>
            <w:r w:rsidR="00ED0863">
              <w:rPr>
                <w:rFonts w:asciiTheme="minorHAnsi" w:eastAsiaTheme="minorEastAsia" w:hAnsiTheme="minorHAnsi"/>
                <w:noProof/>
                <w:lang w:eastAsia="en-GB"/>
              </w:rPr>
              <w:tab/>
            </w:r>
            <w:r w:rsidR="00ED0863" w:rsidRPr="00B44B03">
              <w:rPr>
                <w:rStyle w:val="Hyperlink"/>
                <w:noProof/>
              </w:rPr>
              <w:t>Change of Contract / Service Provider</w:t>
            </w:r>
            <w:r w:rsidR="00ED0863">
              <w:rPr>
                <w:noProof/>
                <w:webHidden/>
              </w:rPr>
              <w:tab/>
            </w:r>
            <w:r w:rsidR="00ED0863">
              <w:rPr>
                <w:noProof/>
                <w:webHidden/>
              </w:rPr>
              <w:fldChar w:fldCharType="begin"/>
            </w:r>
            <w:r w:rsidR="00ED0863">
              <w:rPr>
                <w:noProof/>
                <w:webHidden/>
              </w:rPr>
              <w:instrText xml:space="preserve"> PAGEREF _Toc7420970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7B113D61" w14:textId="43B5CD68"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1" w:history="1">
            <w:r w:rsidR="00ED0863" w:rsidRPr="00B44B03">
              <w:rPr>
                <w:rStyle w:val="Hyperlink"/>
                <w:noProof/>
              </w:rPr>
              <w:t>15.</w:t>
            </w:r>
            <w:r w:rsidR="00ED0863">
              <w:rPr>
                <w:rFonts w:asciiTheme="minorHAnsi" w:eastAsiaTheme="minorEastAsia" w:hAnsiTheme="minorHAnsi"/>
                <w:noProof/>
                <w:lang w:eastAsia="en-GB"/>
              </w:rPr>
              <w:tab/>
            </w:r>
            <w:r w:rsidR="00ED0863" w:rsidRPr="00B44B03">
              <w:rPr>
                <w:rStyle w:val="Hyperlink"/>
                <w:noProof/>
              </w:rPr>
              <w:t>National Data Standards</w:t>
            </w:r>
            <w:r w:rsidR="00ED0863">
              <w:rPr>
                <w:noProof/>
                <w:webHidden/>
              </w:rPr>
              <w:tab/>
            </w:r>
            <w:r w:rsidR="00ED0863">
              <w:rPr>
                <w:noProof/>
                <w:webHidden/>
              </w:rPr>
              <w:fldChar w:fldCharType="begin"/>
            </w:r>
            <w:r w:rsidR="00ED0863">
              <w:rPr>
                <w:noProof/>
                <w:webHidden/>
              </w:rPr>
              <w:instrText xml:space="preserve"> PAGEREF _Toc7420971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F6CA939" w14:textId="4FDB1C12"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2" w:history="1">
            <w:r w:rsidR="00ED0863" w:rsidRPr="00B44B03">
              <w:rPr>
                <w:rStyle w:val="Hyperlink"/>
                <w:noProof/>
              </w:rPr>
              <w:t>16.</w:t>
            </w:r>
            <w:r w:rsidR="00ED0863">
              <w:rPr>
                <w:rFonts w:asciiTheme="minorHAnsi" w:eastAsiaTheme="minorEastAsia" w:hAnsiTheme="minorHAnsi"/>
                <w:noProof/>
                <w:lang w:eastAsia="en-GB"/>
              </w:rPr>
              <w:tab/>
            </w:r>
            <w:r w:rsidR="00ED0863" w:rsidRPr="00B44B03">
              <w:rPr>
                <w:rStyle w:val="Hyperlink"/>
                <w:noProof/>
              </w:rPr>
              <w:t>NHS Number</w:t>
            </w:r>
            <w:r w:rsidR="00ED0863">
              <w:rPr>
                <w:noProof/>
                <w:webHidden/>
              </w:rPr>
              <w:tab/>
            </w:r>
            <w:r w:rsidR="00ED0863">
              <w:rPr>
                <w:noProof/>
                <w:webHidden/>
              </w:rPr>
              <w:fldChar w:fldCharType="begin"/>
            </w:r>
            <w:r w:rsidR="00ED0863">
              <w:rPr>
                <w:noProof/>
                <w:webHidden/>
              </w:rPr>
              <w:instrText xml:space="preserve"> PAGEREF _Toc7420972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66A4DAA1" w14:textId="09C66F76"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3" w:history="1">
            <w:r w:rsidR="00ED0863" w:rsidRPr="00B44B03">
              <w:rPr>
                <w:rStyle w:val="Hyperlink"/>
                <w:noProof/>
              </w:rPr>
              <w:t>17.</w:t>
            </w:r>
            <w:r w:rsidR="00ED0863">
              <w:rPr>
                <w:rFonts w:asciiTheme="minorHAnsi" w:eastAsiaTheme="minorEastAsia" w:hAnsiTheme="minorHAnsi"/>
                <w:noProof/>
                <w:lang w:eastAsia="en-GB"/>
              </w:rPr>
              <w:tab/>
            </w:r>
            <w:r w:rsidR="00ED0863" w:rsidRPr="00B44B03">
              <w:rPr>
                <w:rStyle w:val="Hyperlink"/>
                <w:noProof/>
              </w:rPr>
              <w:t>Accuracy and Quality</w:t>
            </w:r>
            <w:r w:rsidR="00ED0863">
              <w:rPr>
                <w:noProof/>
                <w:webHidden/>
              </w:rPr>
              <w:tab/>
            </w:r>
            <w:r w:rsidR="00ED0863">
              <w:rPr>
                <w:noProof/>
                <w:webHidden/>
              </w:rPr>
              <w:fldChar w:fldCharType="begin"/>
            </w:r>
            <w:r w:rsidR="00ED0863">
              <w:rPr>
                <w:noProof/>
                <w:webHidden/>
              </w:rPr>
              <w:instrText xml:space="preserve"> PAGEREF _Toc7420973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D64340B" w14:textId="7C3E7644"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4" w:history="1">
            <w:r w:rsidR="00ED0863" w:rsidRPr="00B44B03">
              <w:rPr>
                <w:rStyle w:val="Hyperlink"/>
                <w:noProof/>
              </w:rPr>
              <w:t>18.</w:t>
            </w:r>
            <w:r w:rsidR="00ED0863">
              <w:rPr>
                <w:rFonts w:asciiTheme="minorHAnsi" w:eastAsiaTheme="minorEastAsia" w:hAnsiTheme="minorHAnsi"/>
                <w:noProof/>
                <w:lang w:eastAsia="en-GB"/>
              </w:rPr>
              <w:tab/>
            </w:r>
            <w:r w:rsidR="00ED0863" w:rsidRPr="00B44B03">
              <w:rPr>
                <w:rStyle w:val="Hyperlink"/>
                <w:noProof/>
              </w:rPr>
              <w:t>Information Incidents</w:t>
            </w:r>
            <w:r w:rsidR="00ED0863">
              <w:rPr>
                <w:noProof/>
                <w:webHidden/>
              </w:rPr>
              <w:tab/>
            </w:r>
            <w:r w:rsidR="00ED0863">
              <w:rPr>
                <w:noProof/>
                <w:webHidden/>
              </w:rPr>
              <w:fldChar w:fldCharType="begin"/>
            </w:r>
            <w:r w:rsidR="00ED0863">
              <w:rPr>
                <w:noProof/>
                <w:webHidden/>
              </w:rPr>
              <w:instrText xml:space="preserve"> PAGEREF _Toc7420974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682D76DD" w14:textId="7507550F"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5" w:history="1">
            <w:r w:rsidR="00ED0863" w:rsidRPr="00B44B03">
              <w:rPr>
                <w:rStyle w:val="Hyperlink"/>
                <w:noProof/>
              </w:rPr>
              <w:t>19.</w:t>
            </w:r>
            <w:r w:rsidR="00ED0863">
              <w:rPr>
                <w:rFonts w:asciiTheme="minorHAnsi" w:eastAsiaTheme="minorEastAsia" w:hAnsiTheme="minorHAnsi"/>
                <w:noProof/>
                <w:lang w:eastAsia="en-GB"/>
              </w:rPr>
              <w:tab/>
            </w:r>
            <w:r w:rsidR="00ED0863" w:rsidRPr="00B44B03">
              <w:rPr>
                <w:rStyle w:val="Hyperlink"/>
                <w:noProof/>
              </w:rPr>
              <w:t>Associated Protocols</w:t>
            </w:r>
            <w:r w:rsidR="00ED0863">
              <w:rPr>
                <w:noProof/>
                <w:webHidden/>
              </w:rPr>
              <w:tab/>
            </w:r>
            <w:r w:rsidR="00ED0863">
              <w:rPr>
                <w:noProof/>
                <w:webHidden/>
              </w:rPr>
              <w:fldChar w:fldCharType="begin"/>
            </w:r>
            <w:r w:rsidR="00ED0863">
              <w:rPr>
                <w:noProof/>
                <w:webHidden/>
              </w:rPr>
              <w:instrText xml:space="preserve"> PAGEREF _Toc7420975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3335F991" w14:textId="18027114"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6" w:history="1">
            <w:r w:rsidR="00ED0863" w:rsidRPr="00B44B03">
              <w:rPr>
                <w:rStyle w:val="Hyperlink"/>
                <w:noProof/>
              </w:rPr>
              <w:t>20.</w:t>
            </w:r>
            <w:r w:rsidR="00ED0863">
              <w:rPr>
                <w:rFonts w:asciiTheme="minorHAnsi" w:eastAsiaTheme="minorEastAsia" w:hAnsiTheme="minorHAnsi"/>
                <w:noProof/>
                <w:lang w:eastAsia="en-GB"/>
              </w:rPr>
              <w:tab/>
            </w:r>
            <w:r w:rsidR="00ED0863" w:rsidRPr="00B44B03">
              <w:rPr>
                <w:rStyle w:val="Hyperlink"/>
                <w:noProof/>
              </w:rPr>
              <w:t>Audit Schedule</w:t>
            </w:r>
            <w:r w:rsidR="00ED0863">
              <w:rPr>
                <w:noProof/>
                <w:webHidden/>
              </w:rPr>
              <w:tab/>
            </w:r>
            <w:r w:rsidR="00ED0863">
              <w:rPr>
                <w:noProof/>
                <w:webHidden/>
              </w:rPr>
              <w:fldChar w:fldCharType="begin"/>
            </w:r>
            <w:r w:rsidR="00ED0863">
              <w:rPr>
                <w:noProof/>
                <w:webHidden/>
              </w:rPr>
              <w:instrText xml:space="preserve"> PAGEREF _Toc7420976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38B3FE20" w14:textId="404ADD62" w:rsidR="00ED0863" w:rsidRDefault="003004B9">
          <w:pPr>
            <w:pStyle w:val="TOC1"/>
            <w:tabs>
              <w:tab w:val="left" w:pos="660"/>
              <w:tab w:val="right" w:leader="dot" w:pos="9016"/>
            </w:tabs>
            <w:rPr>
              <w:rFonts w:asciiTheme="minorHAnsi" w:eastAsiaTheme="minorEastAsia" w:hAnsiTheme="minorHAnsi"/>
              <w:noProof/>
              <w:lang w:eastAsia="en-GB"/>
            </w:rPr>
          </w:pPr>
          <w:hyperlink w:anchor="_Toc7420977" w:history="1">
            <w:r w:rsidR="00ED0863" w:rsidRPr="00B44B03">
              <w:rPr>
                <w:rStyle w:val="Hyperlink"/>
                <w:noProof/>
              </w:rPr>
              <w:t>21.</w:t>
            </w:r>
            <w:r w:rsidR="00ED0863">
              <w:rPr>
                <w:rFonts w:asciiTheme="minorHAnsi" w:eastAsiaTheme="minorEastAsia" w:hAnsiTheme="minorHAnsi"/>
                <w:noProof/>
                <w:lang w:eastAsia="en-GB"/>
              </w:rPr>
              <w:tab/>
            </w:r>
            <w:r w:rsidR="00ED0863" w:rsidRPr="00B44B03">
              <w:rPr>
                <w:rStyle w:val="Hyperlink"/>
                <w:noProof/>
              </w:rPr>
              <w:t>Review</w:t>
            </w:r>
            <w:r w:rsidR="00ED0863">
              <w:rPr>
                <w:noProof/>
                <w:webHidden/>
              </w:rPr>
              <w:tab/>
            </w:r>
            <w:r w:rsidR="00ED0863">
              <w:rPr>
                <w:noProof/>
                <w:webHidden/>
              </w:rPr>
              <w:fldChar w:fldCharType="begin"/>
            </w:r>
            <w:r w:rsidR="00ED0863">
              <w:rPr>
                <w:noProof/>
                <w:webHidden/>
              </w:rPr>
              <w:instrText xml:space="preserve"> PAGEREF _Toc7420977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6C28F248" w14:textId="20491E0D" w:rsidR="00ED0863" w:rsidRDefault="003004B9">
          <w:pPr>
            <w:pStyle w:val="TOC1"/>
            <w:tabs>
              <w:tab w:val="right" w:leader="dot" w:pos="9016"/>
            </w:tabs>
            <w:rPr>
              <w:rFonts w:asciiTheme="minorHAnsi" w:eastAsiaTheme="minorEastAsia" w:hAnsiTheme="minorHAnsi"/>
              <w:noProof/>
              <w:lang w:eastAsia="en-GB"/>
            </w:rPr>
          </w:pPr>
          <w:hyperlink w:anchor="_Toc7420978" w:history="1">
            <w:r w:rsidR="00ED0863" w:rsidRPr="00B44B03">
              <w:rPr>
                <w:rStyle w:val="Hyperlink"/>
                <w:noProof/>
              </w:rPr>
              <w:t>Appendix A: AoMRC Standards for Medical Records</w:t>
            </w:r>
            <w:r w:rsidR="00ED0863">
              <w:rPr>
                <w:noProof/>
                <w:webHidden/>
              </w:rPr>
              <w:tab/>
            </w:r>
            <w:r w:rsidR="00ED0863">
              <w:rPr>
                <w:noProof/>
                <w:webHidden/>
              </w:rPr>
              <w:fldChar w:fldCharType="begin"/>
            </w:r>
            <w:r w:rsidR="00ED0863">
              <w:rPr>
                <w:noProof/>
                <w:webHidden/>
              </w:rPr>
              <w:instrText xml:space="preserve"> PAGEREF _Toc7420978 \h </w:instrText>
            </w:r>
            <w:r w:rsidR="00ED0863">
              <w:rPr>
                <w:noProof/>
                <w:webHidden/>
              </w:rPr>
            </w:r>
            <w:r w:rsidR="00ED0863">
              <w:rPr>
                <w:noProof/>
                <w:webHidden/>
              </w:rPr>
              <w:fldChar w:fldCharType="separate"/>
            </w:r>
            <w:r w:rsidR="00ED0863">
              <w:rPr>
                <w:noProof/>
                <w:webHidden/>
              </w:rPr>
              <w:t>12</w:t>
            </w:r>
            <w:r w:rsidR="00ED0863">
              <w:rPr>
                <w:noProof/>
                <w:webHidden/>
              </w:rPr>
              <w:fldChar w:fldCharType="end"/>
            </w:r>
          </w:hyperlink>
        </w:p>
        <w:p w14:paraId="7DFD60A2" w14:textId="3E843872" w:rsidR="00F03257" w:rsidRDefault="00F03257">
          <w:r>
            <w:rPr>
              <w:b/>
              <w:bCs/>
              <w:noProof/>
            </w:rPr>
            <w:fldChar w:fldCharType="end"/>
          </w:r>
        </w:p>
      </w:sdtContent>
    </w:sdt>
    <w:p w14:paraId="79B7FC10" w14:textId="77777777" w:rsidR="00EB49C4" w:rsidRDefault="00EB49C4" w:rsidP="00EB49C4">
      <w:pPr>
        <w:pStyle w:val="Heading1"/>
      </w:pPr>
      <w:bookmarkStart w:id="0" w:name="_Toc6743472"/>
      <w:bookmarkStart w:id="1" w:name="_Toc6743703"/>
      <w:bookmarkStart w:id="2" w:name="_Toc504985442"/>
      <w:bookmarkStart w:id="3" w:name="_Toc7420959"/>
      <w:r>
        <w:t>Scope</w:t>
      </w:r>
      <w:bookmarkEnd w:id="0"/>
      <w:bookmarkEnd w:id="1"/>
    </w:p>
    <w:p w14:paraId="224DED26" w14:textId="77777777" w:rsidR="00EB49C4" w:rsidRDefault="00EB49C4" w:rsidP="00EB49C4">
      <w:r>
        <w:t xml:space="preserve">This protocol has been drafted for use by customers of Kafico Ltd across Suffolk. </w:t>
      </w:r>
    </w:p>
    <w:p w14:paraId="228F7DAF" w14:textId="77777777" w:rsidR="00EB49C4" w:rsidRDefault="00EB49C4" w:rsidP="00EB49C4">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FC2632" w:rsidRPr="003C451F" w14:paraId="6A548B3F" w14:textId="77777777" w:rsidTr="00423003">
        <w:tc>
          <w:tcPr>
            <w:tcW w:w="3010" w:type="dxa"/>
            <w:vAlign w:val="center"/>
          </w:tcPr>
          <w:p w14:paraId="71826031" w14:textId="77777777" w:rsidR="00FC2632" w:rsidRPr="001F0B79" w:rsidRDefault="00FC2632" w:rsidP="00423003">
            <w:r w:rsidRPr="001F0B79">
              <w:rPr>
                <w:rFonts w:cs="Calibri"/>
                <w:color w:val="000000"/>
              </w:rPr>
              <w:t>Barrack</w:t>
            </w:r>
            <w:r>
              <w:rPr>
                <w:rFonts w:cs="Calibri"/>
                <w:color w:val="000000"/>
              </w:rPr>
              <w:t xml:space="preserve"> Lane</w:t>
            </w:r>
          </w:p>
        </w:tc>
        <w:tc>
          <w:tcPr>
            <w:tcW w:w="3005" w:type="dxa"/>
            <w:vAlign w:val="center"/>
          </w:tcPr>
          <w:p w14:paraId="31B13A41" w14:textId="77777777" w:rsidR="00FC2632" w:rsidRDefault="00FC2632" w:rsidP="00423003">
            <w:r w:rsidRPr="725EE06F">
              <w:rPr>
                <w:rFonts w:cs="Calibri"/>
                <w:color w:val="000000" w:themeColor="text1"/>
              </w:rPr>
              <w:t>Stanton (west)</w:t>
            </w:r>
          </w:p>
        </w:tc>
        <w:tc>
          <w:tcPr>
            <w:tcW w:w="3199" w:type="dxa"/>
            <w:vAlign w:val="center"/>
          </w:tcPr>
          <w:p w14:paraId="77148C3A" w14:textId="77777777" w:rsidR="00FC2632" w:rsidRPr="001F0B79" w:rsidRDefault="00FC2632" w:rsidP="00423003">
            <w:r w:rsidRPr="001F0B79">
              <w:rPr>
                <w:rFonts w:cs="Calibri"/>
                <w:color w:val="000000"/>
              </w:rPr>
              <w:t>Mendlesham</w:t>
            </w:r>
          </w:p>
        </w:tc>
      </w:tr>
      <w:tr w:rsidR="00FC2632" w:rsidRPr="003C451F" w14:paraId="1CFC17E3" w14:textId="77777777" w:rsidTr="00423003">
        <w:tc>
          <w:tcPr>
            <w:tcW w:w="3010" w:type="dxa"/>
            <w:vAlign w:val="center"/>
          </w:tcPr>
          <w:p w14:paraId="486EEB98" w14:textId="77777777" w:rsidR="00FC2632" w:rsidRPr="001F0B79" w:rsidRDefault="00FC2632" w:rsidP="00423003">
            <w:r w:rsidRPr="001F0B79">
              <w:rPr>
                <w:rFonts w:cs="Calibri"/>
                <w:color w:val="000000"/>
              </w:rPr>
              <w:t>Burlington Road</w:t>
            </w:r>
          </w:p>
        </w:tc>
        <w:tc>
          <w:tcPr>
            <w:tcW w:w="3005" w:type="dxa"/>
            <w:vAlign w:val="center"/>
          </w:tcPr>
          <w:p w14:paraId="6250FBC9" w14:textId="77777777" w:rsidR="00FC2632" w:rsidRDefault="00FC2632" w:rsidP="00423003">
            <w:r w:rsidRPr="001F0B79">
              <w:rPr>
                <w:rFonts w:cs="Calibri"/>
                <w:color w:val="000000"/>
              </w:rPr>
              <w:t>Peninsula</w:t>
            </w:r>
          </w:p>
        </w:tc>
        <w:tc>
          <w:tcPr>
            <w:tcW w:w="3199" w:type="dxa"/>
            <w:vAlign w:val="center"/>
          </w:tcPr>
          <w:p w14:paraId="57D8387E" w14:textId="77777777" w:rsidR="00FC2632" w:rsidRPr="001F0B79" w:rsidRDefault="00FC2632" w:rsidP="00423003">
            <w:r w:rsidRPr="001F0B79">
              <w:rPr>
                <w:rFonts w:cs="Calibri"/>
                <w:color w:val="000000"/>
              </w:rPr>
              <w:t>Wickhambrook</w:t>
            </w:r>
          </w:p>
        </w:tc>
      </w:tr>
      <w:tr w:rsidR="00FC2632" w:rsidRPr="003C451F" w14:paraId="29F470FC" w14:textId="77777777" w:rsidTr="00423003">
        <w:tc>
          <w:tcPr>
            <w:tcW w:w="3010" w:type="dxa"/>
            <w:vAlign w:val="center"/>
          </w:tcPr>
          <w:p w14:paraId="0E2D1857" w14:textId="77777777" w:rsidR="00FC2632" w:rsidRPr="001F0B79" w:rsidRDefault="00FC2632" w:rsidP="00423003">
            <w:r w:rsidRPr="001F0B79">
              <w:rPr>
                <w:rFonts w:cs="Calibri"/>
                <w:color w:val="000000"/>
              </w:rPr>
              <w:t>Framlingham</w:t>
            </w:r>
          </w:p>
        </w:tc>
        <w:tc>
          <w:tcPr>
            <w:tcW w:w="3005" w:type="dxa"/>
            <w:vAlign w:val="center"/>
          </w:tcPr>
          <w:p w14:paraId="730B6FE9" w14:textId="77777777" w:rsidR="00FC2632" w:rsidRDefault="00FC2632" w:rsidP="00423003">
            <w:r>
              <w:rPr>
                <w:rFonts w:cs="Calibri"/>
                <w:color w:val="000000" w:themeColor="text1"/>
              </w:rPr>
              <w:t>Felixstowe Road Medical Practice</w:t>
            </w:r>
          </w:p>
        </w:tc>
        <w:tc>
          <w:tcPr>
            <w:tcW w:w="3199" w:type="dxa"/>
            <w:vAlign w:val="center"/>
          </w:tcPr>
          <w:p w14:paraId="18D1213A" w14:textId="77777777" w:rsidR="00FC2632" w:rsidRPr="001F0B79" w:rsidRDefault="00FC2632" w:rsidP="00423003">
            <w:r w:rsidRPr="001F0B79">
              <w:rPr>
                <w:rFonts w:cs="Calibri"/>
                <w:color w:val="000000"/>
              </w:rPr>
              <w:t>Church Farm Surgery (Aldeburgh)</w:t>
            </w:r>
          </w:p>
        </w:tc>
      </w:tr>
      <w:tr w:rsidR="00FC2632" w:rsidRPr="003C451F" w14:paraId="21049429" w14:textId="77777777" w:rsidTr="00423003">
        <w:tc>
          <w:tcPr>
            <w:tcW w:w="3010" w:type="dxa"/>
            <w:vAlign w:val="center"/>
          </w:tcPr>
          <w:p w14:paraId="219F2EE4" w14:textId="77777777" w:rsidR="00FC2632" w:rsidRPr="001F0B79" w:rsidRDefault="00FC2632" w:rsidP="00423003">
            <w:r>
              <w:rPr>
                <w:rFonts w:cs="Calibri"/>
                <w:color w:val="000000"/>
              </w:rPr>
              <w:t>Botesdale Health Centre</w:t>
            </w:r>
          </w:p>
        </w:tc>
        <w:tc>
          <w:tcPr>
            <w:tcW w:w="3005" w:type="dxa"/>
            <w:vAlign w:val="center"/>
          </w:tcPr>
          <w:p w14:paraId="72D6B545" w14:textId="77777777" w:rsidR="00FC2632" w:rsidRDefault="00FC2632" w:rsidP="00423003">
            <w:r w:rsidRPr="725EE06F">
              <w:rPr>
                <w:rFonts w:cs="Calibri"/>
                <w:color w:val="000000" w:themeColor="text1"/>
              </w:rPr>
              <w:t>Ivry Street</w:t>
            </w:r>
          </w:p>
        </w:tc>
        <w:tc>
          <w:tcPr>
            <w:tcW w:w="3199" w:type="dxa"/>
            <w:vAlign w:val="center"/>
          </w:tcPr>
          <w:p w14:paraId="31F50D1B" w14:textId="77777777" w:rsidR="00FC2632" w:rsidRPr="001F0B79" w:rsidRDefault="00FC2632" w:rsidP="00423003">
            <w:r w:rsidRPr="001F0B79">
              <w:rPr>
                <w:rFonts w:cs="Calibri"/>
                <w:color w:val="000000"/>
              </w:rPr>
              <w:t>Framfield</w:t>
            </w:r>
          </w:p>
        </w:tc>
      </w:tr>
      <w:tr w:rsidR="00FC2632" w:rsidRPr="003C451F" w14:paraId="08B8D691" w14:textId="77777777" w:rsidTr="00423003">
        <w:tc>
          <w:tcPr>
            <w:tcW w:w="3010" w:type="dxa"/>
            <w:vAlign w:val="center"/>
          </w:tcPr>
          <w:p w14:paraId="47B4AA15" w14:textId="77777777" w:rsidR="00FC2632" w:rsidRDefault="00FC2632" w:rsidP="00423003">
            <w:r w:rsidRPr="725EE06F">
              <w:rPr>
                <w:rFonts w:cs="Calibri"/>
                <w:color w:val="000000" w:themeColor="text1"/>
              </w:rPr>
              <w:t>Hawthorn Drive</w:t>
            </w:r>
          </w:p>
        </w:tc>
        <w:tc>
          <w:tcPr>
            <w:tcW w:w="3005" w:type="dxa"/>
            <w:vAlign w:val="center"/>
          </w:tcPr>
          <w:p w14:paraId="78EDC284" w14:textId="77777777" w:rsidR="00FC2632" w:rsidRDefault="00FC2632" w:rsidP="00423003">
            <w:r w:rsidRPr="725EE06F">
              <w:rPr>
                <w:rFonts w:cs="Calibri"/>
                <w:color w:val="000000" w:themeColor="text1"/>
              </w:rPr>
              <w:t>Lakenheath</w:t>
            </w:r>
          </w:p>
        </w:tc>
        <w:tc>
          <w:tcPr>
            <w:tcW w:w="3199" w:type="dxa"/>
            <w:vAlign w:val="center"/>
          </w:tcPr>
          <w:p w14:paraId="544C2874" w14:textId="77777777" w:rsidR="00FC2632" w:rsidRPr="001F0B79" w:rsidRDefault="00FC2632" w:rsidP="00423003">
            <w:r w:rsidRPr="001F0B79">
              <w:rPr>
                <w:rFonts w:cs="Calibri"/>
                <w:color w:val="000000"/>
              </w:rPr>
              <w:t>Saxmundham</w:t>
            </w:r>
          </w:p>
        </w:tc>
      </w:tr>
      <w:tr w:rsidR="00FC2632" w:rsidRPr="003C451F" w14:paraId="06B6EF21" w14:textId="77777777" w:rsidTr="00423003">
        <w:tc>
          <w:tcPr>
            <w:tcW w:w="3010" w:type="dxa"/>
            <w:vAlign w:val="center"/>
          </w:tcPr>
          <w:p w14:paraId="360C25C9" w14:textId="77777777" w:rsidR="00FC2632" w:rsidRDefault="00FC2632" w:rsidP="00423003">
            <w:r>
              <w:t>The Surgery, Leiston</w:t>
            </w:r>
          </w:p>
        </w:tc>
        <w:tc>
          <w:tcPr>
            <w:tcW w:w="3005" w:type="dxa"/>
            <w:vAlign w:val="center"/>
          </w:tcPr>
          <w:p w14:paraId="0B1250D6" w14:textId="77777777" w:rsidR="00FC2632" w:rsidRDefault="00FC2632" w:rsidP="00423003">
            <w:r w:rsidRPr="725EE06F">
              <w:rPr>
                <w:rFonts w:cs="Calibri"/>
                <w:color w:val="000000" w:themeColor="text1"/>
              </w:rPr>
              <w:t>Ixworth</w:t>
            </w:r>
          </w:p>
        </w:tc>
        <w:tc>
          <w:tcPr>
            <w:tcW w:w="3199" w:type="dxa"/>
            <w:vAlign w:val="center"/>
          </w:tcPr>
          <w:p w14:paraId="58B3D9CA" w14:textId="77777777" w:rsidR="00FC2632" w:rsidRPr="001F0B79" w:rsidRDefault="00FC2632" w:rsidP="00423003">
            <w:r>
              <w:t>Grove Medical Centre</w:t>
            </w:r>
          </w:p>
        </w:tc>
      </w:tr>
      <w:tr w:rsidR="00FC2632" w:rsidRPr="003C451F" w14:paraId="70DB6B23" w14:textId="77777777" w:rsidTr="00423003">
        <w:tc>
          <w:tcPr>
            <w:tcW w:w="3010" w:type="dxa"/>
            <w:vAlign w:val="center"/>
          </w:tcPr>
          <w:p w14:paraId="3300892D" w14:textId="77777777" w:rsidR="00FC2632" w:rsidRDefault="00FC2632" w:rsidP="00423003">
            <w:r w:rsidRPr="725EE06F">
              <w:rPr>
                <w:rFonts w:cs="Calibri"/>
                <w:color w:val="000000" w:themeColor="text1"/>
              </w:rPr>
              <w:t>Victoria Surgery</w:t>
            </w:r>
          </w:p>
        </w:tc>
        <w:tc>
          <w:tcPr>
            <w:tcW w:w="3005" w:type="dxa"/>
            <w:vAlign w:val="center"/>
          </w:tcPr>
          <w:p w14:paraId="369B4210" w14:textId="77777777" w:rsidR="00FC2632" w:rsidRDefault="00FC2632" w:rsidP="00423003">
            <w:r w:rsidRPr="725EE06F">
              <w:rPr>
                <w:rFonts w:cs="Calibri"/>
                <w:color w:val="000000" w:themeColor="text1"/>
              </w:rPr>
              <w:t>Little St John Street</w:t>
            </w:r>
          </w:p>
        </w:tc>
        <w:tc>
          <w:tcPr>
            <w:tcW w:w="3199" w:type="dxa"/>
            <w:vAlign w:val="center"/>
          </w:tcPr>
          <w:p w14:paraId="7D423AEC" w14:textId="77777777" w:rsidR="00FC2632" w:rsidRPr="001F0B79" w:rsidRDefault="00FC2632" w:rsidP="00423003"/>
        </w:tc>
      </w:tr>
    </w:tbl>
    <w:p w14:paraId="78CE0B99" w14:textId="60D9BF70" w:rsidR="00ED5CD6" w:rsidRDefault="00ED5CD6" w:rsidP="00ED5CD6">
      <w:pPr>
        <w:pStyle w:val="Heading1"/>
      </w:pPr>
      <w:r>
        <w:t>Definitions</w:t>
      </w:r>
      <w:bookmarkEnd w:id="2"/>
      <w:bookmarkEnd w:id="3"/>
    </w:p>
    <w:p w14:paraId="139FF448" w14:textId="7DBADC49"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14:paraId="78E4CC8A" w14:textId="2349B361" w:rsidR="00B94E5A" w:rsidRDefault="00B94E5A" w:rsidP="00F03257">
      <w:pPr>
        <w:pStyle w:val="Heading1"/>
      </w:pPr>
      <w:bookmarkStart w:id="4" w:name="_Toc7420960"/>
      <w:r w:rsidRPr="00B94E5A">
        <w:t>Introduction</w:t>
      </w:r>
      <w:bookmarkEnd w:id="4"/>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5" w:name="_Toc7420961"/>
      <w:r>
        <w:t>Statutory Mandatory Framework</w:t>
      </w:r>
      <w:bookmarkEnd w:id="5"/>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6" w:name="_Toc7420962"/>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DABF44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ED0863">
        <w:t>the 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7" w:name="_Toc7420963"/>
      <w:r>
        <w:t>What Information is Covered?</w:t>
      </w:r>
      <w:bookmarkEnd w:id="7"/>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t xml:space="preserve">This protocol provides general guidance about records management and data quality. When </w:t>
      </w:r>
      <w:r>
        <w:lastRenderedPageBreak/>
        <w:t xml:space="preserve">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8" w:name="_Toc7420964"/>
      <w:r>
        <w:t>What is a Record?</w:t>
      </w:r>
      <w:bookmarkEnd w:id="8"/>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9" w:name="_Toc7420965"/>
      <w:r>
        <w:t>Creation</w:t>
      </w:r>
      <w:bookmarkEnd w:id="9"/>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0" w:name="_Toc7420966"/>
      <w:r>
        <w:lastRenderedPageBreak/>
        <w:t>Using / Stor</w:t>
      </w:r>
      <w:r w:rsidR="005003CC">
        <w:t>age</w:t>
      </w:r>
      <w:bookmarkEnd w:id="10"/>
    </w:p>
    <w:p w14:paraId="51CC8643" w14:textId="77777777" w:rsidR="00830E8F" w:rsidRDefault="00830E8F" w:rsidP="00830E8F">
      <w:pPr>
        <w:pStyle w:val="Default"/>
        <w:spacing w:before="120"/>
      </w:pPr>
      <w:r>
        <w:t>Paper Records</w:t>
      </w:r>
    </w:p>
    <w:p w14:paraId="6251F1F8" w14:textId="6A092EFC"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ED0863">
        <w:rPr>
          <w:rFonts w:ascii="Arial Nova Light" w:eastAsia="Verdana" w:hAnsi="Arial Nova Light" w:cs="Verdana"/>
          <w:color w:val="auto"/>
          <w:sz w:val="22"/>
          <w:szCs w:val="20"/>
          <w:lang w:val="en-US" w:eastAsia="en-US"/>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1" w:name="_Toc7420967"/>
      <w:bookmarkStart w:id="12" w:name="_Toc503693199"/>
      <w:r>
        <w:t>Retention</w:t>
      </w:r>
      <w:bookmarkEnd w:id="11"/>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t>Retaining records for longer than the intended purpose in identifiable form and without an alternative lawful basis is a breach of Data Protection legislation</w:t>
      </w:r>
    </w:p>
    <w:p w14:paraId="6739BC87" w14:textId="6482A393" w:rsidR="005003CC" w:rsidRDefault="00ED0863" w:rsidP="005003CC">
      <w:r>
        <w:lastRenderedPageBreak/>
        <w:t>The Practice</w:t>
      </w:r>
      <w:r w:rsidR="005003CC">
        <w:t xml:space="preserve"> uses the Department of Health 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3" w:name="_Toc7420968"/>
      <w:r>
        <w:t>Destruction</w:t>
      </w:r>
      <w:bookmarkEnd w:id="13"/>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4" w:name="_Toc7420969"/>
      <w:r>
        <w:t>General Practitioner Records</w:t>
      </w:r>
      <w:bookmarkEnd w:id="14"/>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t xml:space="preserve">The majority of other services must inform the GP through a discharge note or a clinical correspondence that the patient has received care. </w:t>
      </w:r>
    </w:p>
    <w:p w14:paraId="5BA6F2D3" w14:textId="77777777" w:rsidR="00941A58" w:rsidRDefault="00941A58" w:rsidP="00930090">
      <w:r>
        <w:lastRenderedPageBreak/>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‘paperlite’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5" w:name="_Toc7420970"/>
      <w:r>
        <w:t>Change of Contract / Service Provider</w:t>
      </w:r>
      <w:bookmarkEnd w:id="15"/>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1D22AAC9" w:rsidR="00941A58" w:rsidRPr="00941A58" w:rsidRDefault="00907383" w:rsidP="00941A58">
      <w:r>
        <w:t xml:space="preserve">If </w:t>
      </w:r>
      <w:r w:rsidR="001A229A">
        <w:t xml:space="preserve">The Practice </w:t>
      </w:r>
      <w:r>
        <w:t xml:space="preserve">is adopting a new service, a full inventory of transferring records should be obtained. Likewise, when surrendering a service to a new provider, </w:t>
      </w:r>
      <w:r w:rsidR="001A229A">
        <w:t>The Practice</w:t>
      </w:r>
      <w:r>
        <w:t xml:space="preserve"> should provide an inventory.</w:t>
      </w:r>
    </w:p>
    <w:p w14:paraId="7944BA17" w14:textId="26DE7378" w:rsidR="009030B6" w:rsidRDefault="009030B6" w:rsidP="00CB323E">
      <w:pPr>
        <w:pStyle w:val="Heading1"/>
      </w:pPr>
      <w:bookmarkStart w:id="16" w:name="_Toc7420971"/>
      <w:r>
        <w:lastRenderedPageBreak/>
        <w:t>National Data Standards</w:t>
      </w:r>
      <w:bookmarkEnd w:id="16"/>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7" w:name="_Toc469397630"/>
      <w:bookmarkStart w:id="18" w:name="_Toc436991301"/>
      <w:bookmarkStart w:id="19" w:name="_Toc7420972"/>
      <w:r>
        <w:t>NHS Number</w:t>
      </w:r>
      <w:bookmarkEnd w:id="17"/>
      <w:bookmarkEnd w:id="18"/>
      <w:bookmarkEnd w:id="19"/>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0" w:name="_Toc7420973"/>
      <w:r>
        <w:t>Accuracy and Quality</w:t>
      </w:r>
      <w:bookmarkEnd w:id="20"/>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lastRenderedPageBreak/>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1" w:name="_Toc7420974"/>
      <w:r w:rsidRPr="00CB323E">
        <w:t>Information Incidents</w:t>
      </w:r>
      <w:bookmarkEnd w:id="12"/>
      <w:bookmarkEnd w:id="21"/>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2" w:name="_Toc7420975"/>
      <w:r>
        <w:t>Associated Protocols</w:t>
      </w:r>
      <w:bookmarkEnd w:id="22"/>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lastRenderedPageBreak/>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3" w:name="_Toc7420976"/>
      <w:r>
        <w:t>Audit Schedule</w:t>
      </w:r>
      <w:bookmarkEnd w:id="23"/>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4" w:name="_Toc7420977"/>
      <w:r>
        <w:t>Review</w:t>
      </w:r>
      <w:bookmarkEnd w:id="24"/>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5" w:name="_Toc7420978"/>
      <w:r>
        <w:lastRenderedPageBreak/>
        <w:t>A</w:t>
      </w:r>
      <w:r w:rsidR="00E67766">
        <w:t>ppendix A</w:t>
      </w:r>
      <w:r w:rsidR="00F91027">
        <w:t>:</w:t>
      </w:r>
      <w:r w:rsidR="008C3BA8">
        <w:t xml:space="preserve"> AoMRC</w:t>
      </w:r>
      <w:r w:rsidR="00E67766">
        <w:t xml:space="preserve"> </w:t>
      </w:r>
      <w:r>
        <w:t>Standards for Medical Records</w:t>
      </w:r>
      <w:bookmarkEnd w:id="25"/>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7459" w14:textId="77777777" w:rsidR="003D0EE8" w:rsidRDefault="003D0EE8" w:rsidP="00B94E5A">
      <w:pPr>
        <w:spacing w:after="0" w:line="240" w:lineRule="auto"/>
      </w:pPr>
      <w:r>
        <w:separator/>
      </w:r>
    </w:p>
  </w:endnote>
  <w:endnote w:type="continuationSeparator" w:id="0">
    <w:p w14:paraId="4AFA49F6" w14:textId="77777777" w:rsidR="003D0EE8" w:rsidRDefault="003D0EE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A9EB" w14:textId="77777777" w:rsidR="003D0EE8" w:rsidRDefault="003D0EE8" w:rsidP="00B94E5A">
      <w:pPr>
        <w:spacing w:after="0" w:line="240" w:lineRule="auto"/>
      </w:pPr>
      <w:r>
        <w:separator/>
      </w:r>
    </w:p>
  </w:footnote>
  <w:footnote w:type="continuationSeparator" w:id="0">
    <w:p w14:paraId="0B441E42" w14:textId="77777777" w:rsidR="003D0EE8" w:rsidRDefault="003D0EE8"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DA6E" w14:textId="77777777" w:rsidR="00896C63" w:rsidRPr="00BA2D92" w:rsidRDefault="00896C63" w:rsidP="00896C63">
    <w:pPr>
      <w:pStyle w:val="Header"/>
      <w:jc w:val="center"/>
      <w:rPr>
        <w:sz w:val="60"/>
        <w:szCs w:val="60"/>
      </w:rPr>
    </w:pPr>
    <w:r>
      <w:rPr>
        <w:noProof/>
        <w:sz w:val="60"/>
        <w:szCs w:val="60"/>
      </w:rPr>
      <w:t>Suffolk GP Practice DPO Cluster</w:t>
    </w:r>
  </w:p>
  <w:p w14:paraId="3E32844B" w14:textId="6273CAB6" w:rsidR="00213805" w:rsidRDefault="00896C63">
    <w:pPr>
      <w:pStyle w:val="Header"/>
    </w:pPr>
    <w:r w:rsidRPr="00930090" w:rsidDel="00896C63">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84782"/>
    <w:rsid w:val="000D76AA"/>
    <w:rsid w:val="000F260E"/>
    <w:rsid w:val="000F4B31"/>
    <w:rsid w:val="00117086"/>
    <w:rsid w:val="00163DF8"/>
    <w:rsid w:val="00171996"/>
    <w:rsid w:val="00184F50"/>
    <w:rsid w:val="00185F34"/>
    <w:rsid w:val="001A229A"/>
    <w:rsid w:val="00213805"/>
    <w:rsid w:val="00255B5A"/>
    <w:rsid w:val="002613AD"/>
    <w:rsid w:val="002C1102"/>
    <w:rsid w:val="002C24E8"/>
    <w:rsid w:val="002E1BCC"/>
    <w:rsid w:val="003004B9"/>
    <w:rsid w:val="00315C5E"/>
    <w:rsid w:val="00317FE3"/>
    <w:rsid w:val="00324B4C"/>
    <w:rsid w:val="00380847"/>
    <w:rsid w:val="003C512D"/>
    <w:rsid w:val="003D0EE8"/>
    <w:rsid w:val="003D2AA3"/>
    <w:rsid w:val="003D610E"/>
    <w:rsid w:val="004B5A1F"/>
    <w:rsid w:val="004D0819"/>
    <w:rsid w:val="005003CC"/>
    <w:rsid w:val="005361DD"/>
    <w:rsid w:val="005C0058"/>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75E36"/>
    <w:rsid w:val="00877049"/>
    <w:rsid w:val="00896C63"/>
    <w:rsid w:val="008C174E"/>
    <w:rsid w:val="008C3BA8"/>
    <w:rsid w:val="008D19B8"/>
    <w:rsid w:val="009030B6"/>
    <w:rsid w:val="00907383"/>
    <w:rsid w:val="009256C1"/>
    <w:rsid w:val="00930090"/>
    <w:rsid w:val="00941A58"/>
    <w:rsid w:val="009433E9"/>
    <w:rsid w:val="009E3468"/>
    <w:rsid w:val="00A34D1B"/>
    <w:rsid w:val="00A55A7F"/>
    <w:rsid w:val="00A57CB7"/>
    <w:rsid w:val="00A66378"/>
    <w:rsid w:val="00AD06AB"/>
    <w:rsid w:val="00AF1E4C"/>
    <w:rsid w:val="00AF38E3"/>
    <w:rsid w:val="00B14990"/>
    <w:rsid w:val="00B40380"/>
    <w:rsid w:val="00B94E5A"/>
    <w:rsid w:val="00BA32AD"/>
    <w:rsid w:val="00BD737C"/>
    <w:rsid w:val="00BE18BD"/>
    <w:rsid w:val="00C07BE4"/>
    <w:rsid w:val="00C24936"/>
    <w:rsid w:val="00C32570"/>
    <w:rsid w:val="00C46321"/>
    <w:rsid w:val="00C86FE9"/>
    <w:rsid w:val="00CB323E"/>
    <w:rsid w:val="00CD4743"/>
    <w:rsid w:val="00CE07F3"/>
    <w:rsid w:val="00D06DA0"/>
    <w:rsid w:val="00D212B5"/>
    <w:rsid w:val="00D22621"/>
    <w:rsid w:val="00D25CAA"/>
    <w:rsid w:val="00D65BCB"/>
    <w:rsid w:val="00DD38A9"/>
    <w:rsid w:val="00E53E66"/>
    <w:rsid w:val="00E67766"/>
    <w:rsid w:val="00E718DB"/>
    <w:rsid w:val="00E90D5E"/>
    <w:rsid w:val="00EA7CB2"/>
    <w:rsid w:val="00EB0209"/>
    <w:rsid w:val="00EB49C4"/>
    <w:rsid w:val="00EB4F7D"/>
    <w:rsid w:val="00EC788C"/>
    <w:rsid w:val="00ED0863"/>
    <w:rsid w:val="00ED3D25"/>
    <w:rsid w:val="00ED5CD6"/>
    <w:rsid w:val="00EE1D80"/>
    <w:rsid w:val="00F03257"/>
    <w:rsid w:val="00F804BB"/>
    <w:rsid w:val="00F83EF8"/>
    <w:rsid w:val="00F91027"/>
    <w:rsid w:val="00FC2632"/>
    <w:rsid w:val="00FE4C91"/>
    <w:rsid w:val="1EE07CAD"/>
    <w:rsid w:val="2E39DB12"/>
    <w:rsid w:val="4105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89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C8A4-8362-4461-B483-7239F45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2585</Words>
  <Characters>14015</Characters>
  <Application>Microsoft Office Word</Application>
  <DocSecurity>0</DocSecurity>
  <Lines>452</Lines>
  <Paragraphs>325</Paragraphs>
  <ScaleCrop>false</ScaleCrop>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17</cp:revision>
  <dcterms:created xsi:type="dcterms:W3CDTF">2019-04-29T08:01:00Z</dcterms:created>
  <dcterms:modified xsi:type="dcterms:W3CDTF">2021-02-08T12:01:00Z</dcterms:modified>
</cp:coreProperties>
</file>